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21B0" w:rsidR="00143C74" w:rsidP="00143C74" w:rsidRDefault="00143C74" w14:paraId="2DBFAA44" w14:textId="77777777">
      <w:pPr>
        <w:jc w:val="center"/>
        <w:rPr>
          <w:b/>
          <w:bCs/>
          <w:vanish/>
          <w:color w:val="008000"/>
        </w:rPr>
      </w:pPr>
      <w:r w:rsidRPr="002121B0">
        <w:rPr>
          <w:rFonts w:ascii="Helvetica" w:hAnsi="Helvetica"/>
          <w:b/>
          <w:bCs/>
          <w:vanish/>
          <w:color w:val="008000"/>
        </w:rPr>
        <w:t>OM-RI-</w:t>
      </w:r>
      <w:r w:rsidRPr="002121B0">
        <w:rPr>
          <w:b/>
          <w:bCs/>
          <w:vanish/>
          <w:color w:val="008000"/>
        </w:rPr>
        <w:t>32 0113.05-SUP.doc</w:t>
      </w:r>
      <w:r w:rsidRPr="002121B0" w:rsidR="003A7990">
        <w:rPr>
          <w:b/>
          <w:bCs/>
          <w:vanish/>
          <w:color w:val="008000"/>
        </w:rPr>
        <w:t>x</w:t>
      </w:r>
    </w:p>
    <w:p w:rsidRPr="002121B0" w:rsidR="00143C74" w:rsidP="00143C74" w:rsidRDefault="00143C74" w14:paraId="541AE959" w14:textId="77777777">
      <w:pPr>
        <w:jc w:val="center"/>
        <w:rPr>
          <w:vanish/>
          <w:color w:val="FF0000"/>
        </w:rPr>
      </w:pPr>
      <w:r w:rsidRPr="002121B0">
        <w:rPr>
          <w:b/>
          <w:bCs/>
          <w:vanish/>
          <w:color w:val="FF0000"/>
        </w:rPr>
        <w:t xml:space="preserve">ASPHALT  PAVING  SURFACE  TREATMENT:  </w:t>
      </w:r>
      <w:r w:rsidRPr="002121B0" w:rsidR="00872D20">
        <w:rPr>
          <w:b/>
          <w:bCs/>
          <w:vanish/>
          <w:color w:val="FF0000"/>
        </w:rPr>
        <w:t xml:space="preserve">Superpave </w:t>
      </w:r>
      <w:r w:rsidRPr="002121B0">
        <w:rPr>
          <w:b/>
          <w:bCs/>
          <w:vanish/>
          <w:color w:val="FF0000"/>
        </w:rPr>
        <w:t>Overlay</w:t>
      </w:r>
    </w:p>
    <w:p w:rsidRPr="002121B0" w:rsidR="00577FA5" w:rsidP="00577FA5" w:rsidRDefault="00577FA5" w14:paraId="672A6659" w14:textId="77777777">
      <w:pPr>
        <w:rPr>
          <w:vanish/>
          <w:color w:val="FF0000"/>
          <w:sz w:val="16"/>
          <w:szCs w:val="16"/>
        </w:rPr>
      </w:pPr>
    </w:p>
    <w:tbl>
      <w:tblPr>
        <w:tblW w:w="10155" w:type="dxa"/>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1"/>
        <w:gridCol w:w="624"/>
        <w:gridCol w:w="9000"/>
      </w:tblGrid>
      <w:tr w:rsidRPr="002121B0" w:rsidR="00577FA5" w:rsidTr="00396CC2" w14:paraId="0E056495" w14:textId="77777777">
        <w:trPr>
          <w:trHeight w:val="287"/>
          <w:hidden/>
        </w:trPr>
        <w:tc>
          <w:tcPr>
            <w:tcW w:w="10155"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2121B0" w:rsidR="00577FA5" w:rsidP="0056018F" w:rsidRDefault="00577FA5" w14:paraId="4C872E7A" w14:textId="77777777">
            <w:pPr>
              <w:jc w:val="center"/>
              <w:rPr>
                <w:b/>
                <w:vanish/>
                <w:color w:val="FF0000"/>
              </w:rPr>
            </w:pPr>
            <w:r w:rsidRPr="002121B0">
              <w:rPr>
                <w:b/>
                <w:vanish/>
                <w:color w:val="FF0000"/>
              </w:rPr>
              <w:t>SECTION USAGE MATRIX</w:t>
            </w:r>
          </w:p>
        </w:tc>
      </w:tr>
      <w:tr w:rsidRPr="002121B0" w:rsidR="00577FA5" w:rsidTr="00396CC2" w14:paraId="396B7D48" w14:textId="77777777">
        <w:trPr>
          <w:trHeight w:val="278"/>
          <w:hidden/>
        </w:trPr>
        <w:tc>
          <w:tcPr>
            <w:tcW w:w="531" w:type="dxa"/>
            <w:tcBorders>
              <w:top w:val="single" w:color="auto" w:sz="8" w:space="0"/>
              <w:left w:val="single" w:color="auto" w:sz="12" w:space="0"/>
              <w:bottom w:val="single" w:color="auto" w:sz="2" w:space="0"/>
              <w:right w:val="single" w:color="auto" w:sz="2" w:space="0"/>
            </w:tcBorders>
            <w:shd w:val="clear" w:color="auto" w:fill="auto"/>
            <w:vAlign w:val="center"/>
          </w:tcPr>
          <w:p w:rsidRPr="002121B0" w:rsidR="00577FA5" w:rsidP="0056018F" w:rsidRDefault="00577FA5" w14:paraId="37AAF844" w14:textId="77777777">
            <w:pPr>
              <w:rPr>
                <w:vanish/>
                <w:color w:val="808080" w:themeColor="background1" w:themeShade="80"/>
                <w:sz w:val="16"/>
                <w:szCs w:val="16"/>
              </w:rPr>
            </w:pPr>
            <w:r w:rsidRPr="002121B0">
              <w:rPr>
                <w:vanish/>
                <w:color w:val="808080" w:themeColor="background1" w:themeShade="80"/>
                <w:sz w:val="16"/>
                <w:szCs w:val="16"/>
              </w:rPr>
              <w:t>C</w:t>
            </w:r>
          </w:p>
        </w:tc>
        <w:tc>
          <w:tcPr>
            <w:tcW w:w="624" w:type="dxa"/>
            <w:tcBorders>
              <w:top w:val="single" w:color="auto" w:sz="8" w:space="0"/>
              <w:left w:val="single" w:color="auto" w:sz="2" w:space="0"/>
              <w:bottom w:val="single" w:color="auto" w:sz="2" w:space="0"/>
              <w:right w:val="single" w:color="auto" w:sz="2" w:space="0"/>
            </w:tcBorders>
            <w:shd w:val="clear" w:color="auto" w:fill="auto"/>
            <w:vAlign w:val="center"/>
          </w:tcPr>
          <w:p w:rsidRPr="002121B0" w:rsidR="00577FA5" w:rsidP="0056018F" w:rsidRDefault="00577FA5" w14:paraId="146E8121" w14:textId="77777777">
            <w:pPr>
              <w:rPr>
                <w:vanish/>
                <w:color w:val="808080" w:themeColor="background1" w:themeShade="80"/>
                <w:sz w:val="16"/>
                <w:szCs w:val="16"/>
              </w:rPr>
            </w:pPr>
            <w:r w:rsidRPr="002121B0">
              <w:rPr>
                <w:vanish/>
                <w:color w:val="808080" w:themeColor="background1" w:themeShade="80"/>
                <w:sz w:val="16"/>
                <w:szCs w:val="16"/>
              </w:rPr>
              <w:t>NA</w:t>
            </w:r>
          </w:p>
        </w:tc>
        <w:tc>
          <w:tcPr>
            <w:tcW w:w="9000" w:type="dxa"/>
            <w:tcBorders>
              <w:top w:val="single" w:color="auto" w:sz="8" w:space="0"/>
              <w:left w:val="single" w:color="auto" w:sz="2" w:space="0"/>
              <w:bottom w:val="single" w:color="auto" w:sz="2" w:space="0"/>
              <w:right w:val="single" w:color="auto" w:sz="12" w:space="0"/>
            </w:tcBorders>
            <w:shd w:val="clear" w:color="auto" w:fill="auto"/>
            <w:vAlign w:val="center"/>
          </w:tcPr>
          <w:p w:rsidRPr="002121B0" w:rsidR="00577FA5" w:rsidP="0056018F" w:rsidRDefault="00577FA5" w14:paraId="644E4EEB" w14:textId="77777777">
            <w:pPr>
              <w:rPr>
                <w:vanish/>
                <w:color w:val="808080" w:themeColor="background1" w:themeShade="80"/>
                <w:sz w:val="16"/>
                <w:szCs w:val="16"/>
              </w:rPr>
            </w:pPr>
            <w:r w:rsidRPr="002121B0">
              <w:rPr>
                <w:vanish/>
                <w:color w:val="808080" w:themeColor="background1" w:themeShade="80"/>
                <w:sz w:val="16"/>
                <w:szCs w:val="16"/>
              </w:rPr>
              <w:t>Seminary and Small Institute Standard Plan (CHURCH EDUCATION SYSTEM) - New Project</w:t>
            </w:r>
          </w:p>
        </w:tc>
      </w:tr>
      <w:tr w:rsidRPr="002121B0" w:rsidR="00577FA5" w:rsidTr="00396CC2" w14:paraId="2F4B19A6"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2121B0" w:rsidR="00577FA5" w:rsidP="0056018F" w:rsidRDefault="00577FA5" w14:paraId="60513D13" w14:textId="77777777">
            <w:pPr>
              <w:rPr>
                <w:vanish/>
                <w:color w:val="808080" w:themeColor="background1" w:themeShade="80"/>
                <w:sz w:val="16"/>
                <w:szCs w:val="16"/>
              </w:rPr>
            </w:pPr>
            <w:r w:rsidRPr="002121B0">
              <w:rPr>
                <w:vanish/>
                <w:color w:val="808080" w:themeColor="background1" w:themeShade="80"/>
                <w:sz w:val="16"/>
                <w:szCs w:val="16"/>
              </w:rPr>
              <w:t>SM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121B0" w:rsidR="00577FA5" w:rsidP="0056018F" w:rsidRDefault="00577FA5" w14:paraId="0E95CDC1" w14:textId="77777777">
            <w:pPr>
              <w:rPr>
                <w:vanish/>
                <w:color w:val="808080" w:themeColor="background1" w:themeShade="80"/>
                <w:sz w:val="16"/>
                <w:szCs w:val="16"/>
              </w:rPr>
            </w:pPr>
            <w:r w:rsidRPr="002121B0">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121B0" w:rsidR="00577FA5" w:rsidP="0056018F" w:rsidRDefault="00577FA5" w14:paraId="5B6CEEC0" w14:textId="77777777">
            <w:pPr>
              <w:rPr>
                <w:vanish/>
                <w:color w:val="808080" w:themeColor="background1" w:themeShade="80"/>
                <w:sz w:val="16"/>
                <w:szCs w:val="16"/>
              </w:rPr>
            </w:pPr>
            <w:r w:rsidRPr="002121B0">
              <w:rPr>
                <w:vanish/>
                <w:color w:val="808080" w:themeColor="background1" w:themeShade="80"/>
                <w:sz w:val="16"/>
                <w:szCs w:val="16"/>
              </w:rPr>
              <w:t>Standard MEETINGHOUSE and PHASED MEETINGHOUSE Standard Plan - New Project</w:t>
            </w:r>
          </w:p>
        </w:tc>
      </w:tr>
      <w:tr w:rsidRPr="002121B0" w:rsidR="00577FA5" w:rsidTr="00396CC2" w14:paraId="0187598C"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2121B0" w:rsidR="00577FA5" w:rsidP="0056018F" w:rsidRDefault="00577FA5" w14:paraId="3AA28345" w14:textId="77777777">
            <w:pPr>
              <w:rPr>
                <w:vanish/>
                <w:color w:val="008000"/>
                <w:sz w:val="16"/>
                <w:szCs w:val="16"/>
              </w:rPr>
            </w:pPr>
            <w:r w:rsidRPr="002121B0">
              <w:rPr>
                <w:vanish/>
                <w:color w:val="008000"/>
                <w:sz w:val="16"/>
                <w:szCs w:val="16"/>
              </w:rPr>
              <w:t xml:space="preserve"> R</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121B0" w:rsidR="00577FA5" w:rsidP="0056018F" w:rsidRDefault="00577FA5" w14:paraId="71E0BBA3" w14:textId="77777777">
            <w:pPr>
              <w:rPr>
                <w:vanish/>
                <w:color w:val="008000"/>
                <w:sz w:val="16"/>
                <w:szCs w:val="16"/>
              </w:rPr>
            </w:pPr>
            <w:r w:rsidRPr="002121B0">
              <w:rPr>
                <w:vanish/>
                <w:color w:val="008000"/>
                <w:sz w:val="16"/>
                <w:szCs w:val="16"/>
              </w:rPr>
              <w:t>SUP</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121B0" w:rsidR="00577FA5" w:rsidP="0056018F" w:rsidRDefault="00577FA5" w14:paraId="5ED8C5FC" w14:textId="77777777">
            <w:pPr>
              <w:rPr>
                <w:vanish/>
                <w:color w:val="008000"/>
                <w:sz w:val="16"/>
                <w:szCs w:val="16"/>
              </w:rPr>
            </w:pPr>
            <w:r w:rsidRPr="002121B0">
              <w:rPr>
                <w:vanish/>
                <w:color w:val="008000"/>
                <w:sz w:val="16"/>
                <w:szCs w:val="16"/>
              </w:rPr>
              <w:t>OM/RI (REPLACEMENT &amp; IMPROVEMENT) for Existing Meetinghouse / Seminary and Institute Project</w:t>
            </w:r>
          </w:p>
        </w:tc>
      </w:tr>
      <w:tr w:rsidRPr="002121B0" w:rsidR="00577FA5" w:rsidTr="00396CC2" w14:paraId="4B59FCB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2121B0" w:rsidR="00577FA5" w:rsidP="0056018F" w:rsidRDefault="00577FA5" w14:paraId="34BB7BCA" w14:textId="77777777">
            <w:pPr>
              <w:rPr>
                <w:vanish/>
                <w:color w:val="808080" w:themeColor="background1" w:themeShade="80"/>
                <w:sz w:val="16"/>
                <w:szCs w:val="16"/>
              </w:rPr>
            </w:pPr>
            <w:r w:rsidRPr="002121B0">
              <w:rPr>
                <w:vanish/>
                <w:color w:val="808080" w:themeColor="background1" w:themeShade="80"/>
                <w:sz w:val="16"/>
                <w:szCs w:val="16"/>
              </w:rPr>
              <w:t>CM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121B0" w:rsidR="00577FA5" w:rsidP="0056018F" w:rsidRDefault="00577FA5" w14:paraId="12995319" w14:textId="77777777">
            <w:pPr>
              <w:rPr>
                <w:vanish/>
                <w:color w:val="808080" w:themeColor="background1" w:themeShade="80"/>
                <w:sz w:val="16"/>
                <w:szCs w:val="16"/>
              </w:rPr>
            </w:pPr>
            <w:r w:rsidRPr="002121B0">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121B0" w:rsidR="00577FA5" w:rsidP="0056018F" w:rsidRDefault="00577FA5" w14:paraId="7655A035" w14:textId="77777777">
            <w:pPr>
              <w:rPr>
                <w:vanish/>
                <w:color w:val="808080" w:themeColor="background1" w:themeShade="80"/>
                <w:sz w:val="16"/>
                <w:szCs w:val="16"/>
              </w:rPr>
            </w:pPr>
            <w:r w:rsidRPr="002121B0">
              <w:rPr>
                <w:vanish/>
                <w:color w:val="808080" w:themeColor="background1" w:themeShade="80"/>
                <w:sz w:val="16"/>
                <w:szCs w:val="16"/>
              </w:rPr>
              <w:t>Meetinghouse and Phased Meetinghouse Standard Plan with S&amp;I MODULE ADDITION - New Project</w:t>
            </w:r>
          </w:p>
        </w:tc>
      </w:tr>
      <w:tr w:rsidRPr="002121B0" w:rsidR="00577FA5" w:rsidTr="00396CC2" w14:paraId="4AEE9E71" w14:textId="77777777">
        <w:trPr>
          <w:trHeight w:val="260"/>
          <w:hidden/>
        </w:trPr>
        <w:tc>
          <w:tcPr>
            <w:tcW w:w="531" w:type="dxa"/>
            <w:tcBorders>
              <w:top w:val="single" w:color="auto" w:sz="2" w:space="0"/>
              <w:left w:val="single" w:color="auto" w:sz="12" w:space="0"/>
              <w:bottom w:val="single" w:color="auto" w:sz="4" w:space="0"/>
              <w:right w:val="single" w:color="auto" w:sz="2" w:space="0"/>
            </w:tcBorders>
            <w:shd w:val="clear" w:color="auto" w:fill="auto"/>
            <w:vAlign w:val="center"/>
          </w:tcPr>
          <w:p w:rsidRPr="002121B0" w:rsidR="00577FA5" w:rsidP="0056018F" w:rsidRDefault="00577FA5" w14:paraId="7D853DDE" w14:textId="77777777">
            <w:pPr>
              <w:rPr>
                <w:vanish/>
                <w:color w:val="808080" w:themeColor="background1" w:themeShade="80"/>
                <w:sz w:val="16"/>
                <w:szCs w:val="16"/>
              </w:rPr>
            </w:pPr>
            <w:r w:rsidRPr="002121B0">
              <w:rPr>
                <w:vanish/>
                <w:color w:val="808080" w:themeColor="background1" w:themeShade="80"/>
                <w:sz w:val="16"/>
                <w:szCs w:val="16"/>
              </w:rPr>
              <w:t>SI</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121B0" w:rsidR="00577FA5" w:rsidP="0056018F" w:rsidRDefault="00577FA5" w14:paraId="391525AD" w14:textId="77777777">
            <w:pPr>
              <w:rPr>
                <w:vanish/>
                <w:color w:val="808080" w:themeColor="background1" w:themeShade="80"/>
                <w:sz w:val="16"/>
                <w:szCs w:val="16"/>
              </w:rPr>
            </w:pPr>
            <w:r w:rsidRPr="002121B0">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121B0" w:rsidR="00577FA5" w:rsidP="0056018F" w:rsidRDefault="00577FA5" w14:paraId="1D6C6860" w14:textId="77777777">
            <w:pPr>
              <w:rPr>
                <w:vanish/>
                <w:color w:val="808080" w:themeColor="background1" w:themeShade="80"/>
                <w:sz w:val="16"/>
                <w:szCs w:val="16"/>
              </w:rPr>
            </w:pPr>
            <w:r w:rsidRPr="002121B0">
              <w:rPr>
                <w:vanish/>
                <w:color w:val="808080" w:themeColor="background1" w:themeShade="80"/>
                <w:sz w:val="16"/>
                <w:szCs w:val="16"/>
              </w:rPr>
              <w:t>S&amp;I MODULE Addition to Existing Meetinghouse Building</w:t>
            </w:r>
          </w:p>
        </w:tc>
      </w:tr>
      <w:tr w:rsidRPr="002121B0" w:rsidR="00577FA5" w:rsidTr="00396CC2" w14:paraId="122AF9D9" w14:textId="77777777">
        <w:trPr>
          <w:trHeight w:val="260"/>
          <w:hidden/>
        </w:trPr>
        <w:tc>
          <w:tcPr>
            <w:tcW w:w="531" w:type="dxa"/>
            <w:tcBorders>
              <w:top w:val="single" w:color="auto" w:sz="4" w:space="0"/>
              <w:left w:val="single" w:color="auto" w:sz="12" w:space="0"/>
              <w:bottom w:val="single" w:color="auto" w:sz="2" w:space="0"/>
              <w:right w:val="single" w:color="auto" w:sz="2" w:space="0"/>
            </w:tcBorders>
            <w:shd w:val="clear" w:color="auto" w:fill="auto"/>
            <w:vAlign w:val="center"/>
          </w:tcPr>
          <w:p w:rsidRPr="002121B0" w:rsidR="00577FA5" w:rsidP="0056018F" w:rsidRDefault="00577FA5" w14:paraId="3230A878" w14:textId="77777777">
            <w:pPr>
              <w:rPr>
                <w:vanish/>
                <w:color w:val="808080" w:themeColor="background1" w:themeShade="80"/>
                <w:sz w:val="16"/>
                <w:szCs w:val="16"/>
              </w:rPr>
            </w:pPr>
            <w:r w:rsidRPr="002121B0">
              <w:rPr>
                <w:vanish/>
                <w:color w:val="808080" w:themeColor="background1" w:themeShade="80"/>
                <w:sz w:val="16"/>
                <w:szCs w:val="16"/>
              </w:rPr>
              <w:t>MO</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121B0" w:rsidR="00577FA5" w:rsidP="0056018F" w:rsidRDefault="00577FA5" w14:paraId="680296A4" w14:textId="77777777">
            <w:pPr>
              <w:rPr>
                <w:vanish/>
                <w:color w:val="808080" w:themeColor="background1" w:themeShade="80"/>
                <w:sz w:val="16"/>
                <w:szCs w:val="16"/>
              </w:rPr>
            </w:pPr>
            <w:r w:rsidRPr="002121B0">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121B0" w:rsidR="00577FA5" w:rsidP="0056018F" w:rsidRDefault="00577FA5" w14:paraId="0BEB3950" w14:textId="77777777">
            <w:pPr>
              <w:rPr>
                <w:vanish/>
                <w:color w:val="808080" w:themeColor="background1" w:themeShade="80"/>
                <w:sz w:val="16"/>
                <w:szCs w:val="16"/>
              </w:rPr>
            </w:pPr>
            <w:r w:rsidRPr="002121B0">
              <w:rPr>
                <w:vanish/>
                <w:color w:val="808080" w:themeColor="background1" w:themeShade="80"/>
                <w:sz w:val="16"/>
                <w:szCs w:val="16"/>
              </w:rPr>
              <w:t>MISSION OFFICE MODULE Addition to Existing Meetinghouse Building</w:t>
            </w:r>
          </w:p>
        </w:tc>
      </w:tr>
      <w:tr w:rsidRPr="002121B0" w:rsidR="00577FA5" w:rsidTr="00396CC2" w14:paraId="3D92F6A2"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2121B0" w:rsidR="00577FA5" w:rsidP="0056018F" w:rsidRDefault="00577FA5" w14:paraId="52891149" w14:textId="77777777">
            <w:pPr>
              <w:rPr>
                <w:vanish/>
                <w:color w:val="808080" w:themeColor="background1" w:themeShade="80"/>
                <w:sz w:val="16"/>
                <w:szCs w:val="16"/>
              </w:rPr>
            </w:pPr>
            <w:r w:rsidRPr="002121B0">
              <w:rPr>
                <w:vanish/>
                <w:color w:val="808080" w:themeColor="background1" w:themeShade="80"/>
                <w:sz w:val="16"/>
                <w:szCs w:val="16"/>
              </w:rPr>
              <w:t>UM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121B0" w:rsidR="00577FA5" w:rsidP="0056018F" w:rsidRDefault="00577FA5" w14:paraId="27316406" w14:textId="77777777">
            <w:pPr>
              <w:rPr>
                <w:vanish/>
                <w:color w:val="808080" w:themeColor="background1" w:themeShade="80"/>
                <w:sz w:val="16"/>
                <w:szCs w:val="16"/>
              </w:rPr>
            </w:pPr>
            <w:r w:rsidRPr="002121B0">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121B0" w:rsidR="00577FA5" w:rsidP="0056018F" w:rsidRDefault="00577FA5" w14:paraId="76182648" w14:textId="77777777">
            <w:pPr>
              <w:rPr>
                <w:vanish/>
                <w:color w:val="808080" w:themeColor="background1" w:themeShade="80"/>
                <w:sz w:val="16"/>
                <w:szCs w:val="16"/>
              </w:rPr>
            </w:pPr>
            <w:r w:rsidRPr="002121B0">
              <w:rPr>
                <w:vanish/>
                <w:color w:val="808080" w:themeColor="background1" w:themeShade="80"/>
                <w:sz w:val="16"/>
                <w:szCs w:val="16"/>
              </w:rPr>
              <w:t>URBAN MEETINGHOUSE for Custom Meetinghouse - New or Addition Project</w:t>
            </w:r>
          </w:p>
        </w:tc>
      </w:tr>
      <w:tr w:rsidRPr="002121B0" w:rsidR="00577FA5" w:rsidTr="00396CC2" w14:paraId="73F97EF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2121B0" w:rsidR="00577FA5" w:rsidP="0056018F" w:rsidRDefault="00577FA5" w14:paraId="326531C7" w14:textId="77777777">
            <w:pPr>
              <w:rPr>
                <w:vanish/>
                <w:color w:val="808080" w:themeColor="background1" w:themeShade="80"/>
                <w:sz w:val="16"/>
                <w:szCs w:val="16"/>
              </w:rPr>
            </w:pPr>
            <w:r w:rsidRPr="002121B0">
              <w:rPr>
                <w:vanish/>
                <w:color w:val="808080" w:themeColor="background1" w:themeShade="80"/>
                <w:sz w:val="16"/>
                <w:szCs w:val="16"/>
              </w:rPr>
              <w:t>FM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2121B0" w:rsidR="00577FA5" w:rsidP="0056018F" w:rsidRDefault="00577FA5" w14:paraId="58D527FB" w14:textId="77777777">
            <w:pPr>
              <w:rPr>
                <w:vanish/>
                <w:color w:val="808080" w:themeColor="background1" w:themeShade="80"/>
                <w:sz w:val="16"/>
                <w:szCs w:val="16"/>
              </w:rPr>
            </w:pPr>
            <w:r w:rsidRPr="002121B0">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2121B0" w:rsidR="00577FA5" w:rsidP="0056018F" w:rsidRDefault="00577FA5" w14:paraId="0A44F71D" w14:textId="77777777">
            <w:pPr>
              <w:rPr>
                <w:vanish/>
                <w:color w:val="808080" w:themeColor="background1" w:themeShade="80"/>
                <w:sz w:val="16"/>
                <w:szCs w:val="16"/>
              </w:rPr>
            </w:pPr>
            <w:r w:rsidRPr="002121B0">
              <w:rPr>
                <w:vanish/>
                <w:color w:val="808080" w:themeColor="background1" w:themeShade="80"/>
                <w:sz w:val="16"/>
                <w:szCs w:val="16"/>
              </w:rPr>
              <w:t>Small Maintenance Project specification for FACILITY MANAGER</w:t>
            </w:r>
          </w:p>
        </w:tc>
      </w:tr>
      <w:tr w:rsidRPr="002121B0" w:rsidR="00577FA5" w:rsidTr="00396CC2" w14:paraId="0A37501D" w14:textId="77777777">
        <w:trPr>
          <w:trHeight w:val="260"/>
          <w:hidden/>
        </w:trPr>
        <w:tc>
          <w:tcPr>
            <w:tcW w:w="531" w:type="dxa"/>
            <w:tcBorders>
              <w:top w:val="single" w:color="auto" w:sz="2" w:space="0"/>
              <w:left w:val="single" w:color="auto" w:sz="12" w:space="0"/>
              <w:bottom w:val="single" w:color="auto" w:sz="12" w:space="0"/>
              <w:right w:val="single" w:color="auto" w:sz="2" w:space="0"/>
            </w:tcBorders>
            <w:shd w:val="clear" w:color="auto" w:fill="auto"/>
            <w:vAlign w:val="center"/>
          </w:tcPr>
          <w:p w:rsidRPr="002121B0" w:rsidR="00577FA5" w:rsidP="0056018F" w:rsidRDefault="00577FA5" w14:paraId="5DAB6C7B" w14:textId="77777777">
            <w:pPr>
              <w:rPr>
                <w:vanish/>
                <w:color w:val="808080" w:themeColor="background1" w:themeShade="80"/>
                <w:sz w:val="16"/>
                <w:szCs w:val="16"/>
              </w:rPr>
            </w:pPr>
          </w:p>
        </w:tc>
        <w:tc>
          <w:tcPr>
            <w:tcW w:w="624" w:type="dxa"/>
            <w:tcBorders>
              <w:top w:val="single" w:color="auto" w:sz="2" w:space="0"/>
              <w:left w:val="single" w:color="auto" w:sz="2" w:space="0"/>
              <w:bottom w:val="single" w:color="auto" w:sz="12" w:space="0"/>
              <w:right w:val="single" w:color="auto" w:sz="2" w:space="0"/>
            </w:tcBorders>
            <w:shd w:val="clear" w:color="auto" w:fill="auto"/>
            <w:vAlign w:val="center"/>
          </w:tcPr>
          <w:p w:rsidRPr="002121B0" w:rsidR="00577FA5" w:rsidP="0056018F" w:rsidRDefault="00577FA5" w14:paraId="02EB378F" w14:textId="77777777">
            <w:pPr>
              <w:rPr>
                <w:vanish/>
                <w:color w:val="808080" w:themeColor="background1" w:themeShade="80"/>
                <w:sz w:val="16"/>
                <w:szCs w:val="16"/>
              </w:rPr>
            </w:pPr>
          </w:p>
        </w:tc>
        <w:tc>
          <w:tcPr>
            <w:tcW w:w="9000" w:type="dxa"/>
            <w:tcBorders>
              <w:top w:val="single" w:color="auto" w:sz="2" w:space="0"/>
              <w:left w:val="single" w:color="auto" w:sz="2" w:space="0"/>
              <w:bottom w:val="single" w:color="auto" w:sz="12" w:space="0"/>
              <w:right w:val="single" w:color="auto" w:sz="12" w:space="0"/>
            </w:tcBorders>
            <w:shd w:val="clear" w:color="auto" w:fill="auto"/>
            <w:vAlign w:val="center"/>
          </w:tcPr>
          <w:p w:rsidRPr="002121B0" w:rsidR="00577FA5" w:rsidP="0056018F" w:rsidRDefault="00577FA5" w14:paraId="6A05A809" w14:textId="77777777">
            <w:pPr>
              <w:rPr>
                <w:vanish/>
                <w:color w:val="808080" w:themeColor="background1" w:themeShade="80"/>
                <w:sz w:val="16"/>
                <w:szCs w:val="16"/>
              </w:rPr>
            </w:pPr>
          </w:p>
        </w:tc>
      </w:tr>
    </w:tbl>
    <w:p w:rsidRPr="002121B0" w:rsidR="00577FA5" w:rsidP="00577FA5" w:rsidRDefault="00577FA5" w14:paraId="5A39BBE3" w14:textId="77777777">
      <w:pPr>
        <w:rPr>
          <w:vanish/>
          <w:color w:val="FF0000"/>
          <w:sz w:val="16"/>
          <w:szCs w:val="16"/>
        </w:rPr>
      </w:pPr>
    </w:p>
    <w:p w:rsidRPr="002121B0" w:rsidR="00944171" w:rsidP="00944171" w:rsidRDefault="00944171" w14:paraId="41C8F396" w14:textId="77777777">
      <w:pPr>
        <w:rPr>
          <w:b/>
          <w:vanish/>
          <w:color w:val="FF0000"/>
          <w:sz w:val="16"/>
        </w:rPr>
      </w:pPr>
    </w:p>
    <w:tbl>
      <w:tblPr>
        <w:tblW w:w="1019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748"/>
      </w:tblGrid>
      <w:tr w:rsidRPr="002121B0" w:rsidR="00944171" w:rsidTr="03C7E9FF" w14:paraId="17FE06D3" w14:textId="77777777">
        <w:trPr>
          <w:cantSplit/>
          <w:hidden/>
        </w:trPr>
        <w:tc>
          <w:tcPr>
            <w:tcW w:w="10195" w:type="dxa"/>
            <w:gridSpan w:val="3"/>
            <w:tcBorders>
              <w:top w:val="single" w:color="auto" w:sz="12" w:space="0"/>
              <w:left w:val="single" w:color="auto" w:sz="12" w:space="0"/>
              <w:bottom w:val="single" w:color="auto" w:sz="8" w:space="0"/>
              <w:right w:val="single" w:color="auto" w:sz="12" w:space="0"/>
            </w:tcBorders>
            <w:shd w:val="clear" w:color="auto" w:fill="auto"/>
            <w:tcMar/>
          </w:tcPr>
          <w:p w:rsidRPr="002121B0" w:rsidR="00944171" w:rsidP="005D2149" w:rsidRDefault="00944171" w14:paraId="481FDD37" w14:textId="77777777">
            <w:pPr>
              <w:jc w:val="center"/>
              <w:rPr>
                <w:b/>
                <w:vanish/>
                <w:color w:val="FF0000"/>
              </w:rPr>
            </w:pPr>
            <w:r w:rsidRPr="002121B0">
              <w:rPr>
                <w:b/>
                <w:vanish/>
                <w:color w:val="FF0000"/>
              </w:rPr>
              <w:t>MODIFICATION  LOG</w:t>
            </w:r>
          </w:p>
        </w:tc>
      </w:tr>
      <w:tr w:rsidRPr="002121B0" w:rsidR="00944171" w:rsidTr="03C7E9FF"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Mar/>
          </w:tcPr>
          <w:p w:rsidRPr="002121B0" w:rsidR="00944171" w:rsidP="005D2149" w:rsidRDefault="00944171" w14:paraId="7B02AFC4" w14:textId="77777777">
            <w:pPr>
              <w:rPr>
                <w:vanish/>
                <w:color w:val="FF0000"/>
                <w:sz w:val="16"/>
              </w:rPr>
            </w:pPr>
            <w:r w:rsidRPr="002121B0">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Mar/>
          </w:tcPr>
          <w:p w:rsidRPr="002121B0" w:rsidR="00944171" w:rsidP="005D2149" w:rsidRDefault="00944171" w14:paraId="2AE34BE8" w14:textId="77777777">
            <w:pPr>
              <w:rPr>
                <w:vanish/>
                <w:color w:val="FF0000"/>
                <w:sz w:val="16"/>
              </w:rPr>
            </w:pPr>
            <w:r w:rsidRPr="002121B0">
              <w:rPr>
                <w:vanish/>
                <w:color w:val="FF0000"/>
                <w:sz w:val="16"/>
              </w:rPr>
              <w:t>SOURCE</w:t>
            </w:r>
          </w:p>
        </w:tc>
        <w:tc>
          <w:tcPr>
            <w:tcW w:w="7748" w:type="dxa"/>
            <w:tcBorders>
              <w:top w:val="single" w:color="auto" w:sz="8" w:space="0"/>
              <w:left w:val="single" w:color="auto" w:sz="2" w:space="0"/>
              <w:bottom w:val="single" w:color="auto" w:sz="2" w:space="0"/>
              <w:right w:val="single" w:color="auto" w:sz="12" w:space="0"/>
            </w:tcBorders>
            <w:shd w:val="clear" w:color="auto" w:fill="auto"/>
            <w:tcMar/>
          </w:tcPr>
          <w:p w:rsidRPr="002121B0" w:rsidR="00944171" w:rsidP="005D2149" w:rsidRDefault="00944171" w14:paraId="79B819BE" w14:textId="77777777">
            <w:pPr>
              <w:rPr>
                <w:vanish/>
                <w:color w:val="FF0000"/>
                <w:sz w:val="16"/>
              </w:rPr>
            </w:pPr>
            <w:r w:rsidRPr="002121B0">
              <w:rPr>
                <w:vanish/>
                <w:color w:val="FF0000"/>
                <w:sz w:val="16"/>
              </w:rPr>
              <w:t>DESCRIPTION</w:t>
            </w:r>
          </w:p>
        </w:tc>
      </w:tr>
      <w:tr w:rsidRPr="002121B0" w:rsidR="00944171" w:rsidTr="03C7E9FF" w14:paraId="72A3D3EC"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2121B0" w:rsidR="00944171" w:rsidP="03C7E9FF" w:rsidRDefault="00944171" w14:paraId="0D0B940D" w14:textId="7FD213B7">
            <w:pPr>
              <w:rPr>
                <w:color w:val="FF0000"/>
                <w:sz w:val="16"/>
                <w:szCs w:val="16"/>
              </w:rPr>
            </w:pPr>
            <w:r w:rsidRPr="03C7E9FF" w:rsidR="02954409">
              <w:rPr>
                <w:color w:val="FF0000"/>
                <w:sz w:val="16"/>
                <w:szCs w:val="16"/>
              </w:rPr>
              <w:t>26 Apr 24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2121B0" w:rsidR="00944171" w:rsidP="03C7E9FF" w:rsidRDefault="00944171" w14:paraId="0E27B00A" w14:textId="3D7CE2EA">
            <w:pPr>
              <w:rPr>
                <w:color w:val="FF0000"/>
                <w:sz w:val="16"/>
                <w:szCs w:val="16"/>
              </w:rPr>
            </w:pPr>
            <w:r w:rsidRPr="03C7E9FF" w:rsidR="02954409">
              <w:rPr>
                <w:color w:val="FF0000"/>
                <w:sz w:val="16"/>
                <w:szCs w:val="16"/>
              </w:rPr>
              <w:t>Mike Molyneux</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2121B0" w:rsidR="00944171" w:rsidP="03C7E9FF" w:rsidRDefault="00944171" w14:paraId="60061E4C" w14:textId="1CE0CE66">
            <w:pPr>
              <w:rPr>
                <w:rFonts w:ascii="Arial" w:hAnsi="Arial" w:eastAsia="Arial" w:cs="Arial"/>
                <w:noProof w:val="0"/>
                <w:sz w:val="16"/>
                <w:szCs w:val="16"/>
                <w:lang w:val="en-US"/>
              </w:rPr>
            </w:pPr>
            <w:r w:rsidRPr="03C7E9FF" w:rsidR="02954409">
              <w:rPr>
                <w:rFonts w:ascii="Arial" w:hAnsi="Arial" w:eastAsia="Arial" w:cs="Arial"/>
                <w:b w:val="0"/>
                <w:bCs w:val="0"/>
                <w:i w:val="0"/>
                <w:iCs w:val="0"/>
                <w:caps w:val="0"/>
                <w:smallCaps w:val="0"/>
                <w:noProof w:val="0"/>
                <w:color w:val="FF0000"/>
                <w:sz w:val="16"/>
                <w:szCs w:val="16"/>
                <w:lang w:val="en-US"/>
              </w:rPr>
              <w:t>Reference Standards Updated.</w:t>
            </w:r>
          </w:p>
        </w:tc>
      </w:tr>
      <w:tr w:rsidRPr="002121B0" w:rsidR="00FF76BD" w:rsidTr="03C7E9FF" w14:paraId="75AAE0C2"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2121B0" w:rsidR="00FF76BD" w:rsidP="00FF76BD" w:rsidRDefault="00FF76BD" w14:paraId="32C71A86" w14:textId="77777777">
            <w:pPr>
              <w:rPr>
                <w:vanish/>
                <w:color w:val="FF0000"/>
                <w:sz w:val="16"/>
              </w:rPr>
            </w:pPr>
            <w:r w:rsidRPr="002121B0">
              <w:rPr>
                <w:vanish/>
                <w:color w:val="FF0000"/>
                <w:sz w:val="16"/>
              </w:rPr>
              <w:t>19 Feb 19</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2121B0" w:rsidR="00FF76BD" w:rsidP="00FF76BD" w:rsidRDefault="00FF76BD" w14:paraId="19C191BD" w14:textId="77777777">
            <w:pPr>
              <w:rPr>
                <w:vanish/>
                <w:color w:val="FF0000"/>
                <w:sz w:val="16"/>
              </w:rPr>
            </w:pPr>
            <w:r w:rsidRPr="002121B0">
              <w:rPr>
                <w:vanish/>
                <w:color w:val="FF0000"/>
                <w:sz w:val="16"/>
              </w:rPr>
              <w:t>Gail Olsen</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2121B0" w:rsidR="00FF76BD" w:rsidP="00FF76BD" w:rsidRDefault="00FF76BD" w14:paraId="382B5C31" w14:textId="77777777">
            <w:pPr>
              <w:rPr>
                <w:vanish/>
                <w:color w:val="FF0000"/>
                <w:sz w:val="16"/>
              </w:rPr>
            </w:pPr>
            <w:r w:rsidRPr="002121B0">
              <w:rPr>
                <w:vanish/>
                <w:color w:val="FF0000"/>
                <w:sz w:val="16"/>
              </w:rPr>
              <w:t>Reference Standards Updated.</w:t>
            </w:r>
          </w:p>
        </w:tc>
      </w:tr>
      <w:tr w:rsidRPr="002121B0" w:rsidR="00F05AF6" w:rsidTr="03C7E9FF" w14:paraId="62921D81"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2121B0" w:rsidR="00F05AF6" w:rsidP="00FF76BD" w:rsidRDefault="00F05AF6" w14:paraId="634B5B88" w14:textId="77777777">
            <w:pPr>
              <w:rPr>
                <w:vanish/>
                <w:color w:val="FF0000"/>
                <w:sz w:val="16"/>
              </w:rPr>
            </w:pPr>
            <w:r w:rsidRPr="002121B0">
              <w:rPr>
                <w:vanish/>
                <w:color w:val="FF0000"/>
                <w:sz w:val="16"/>
              </w:rPr>
              <w:t>10 Jan 19</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2121B0" w:rsidR="00F05AF6" w:rsidP="00FF76BD" w:rsidRDefault="00F05AF6" w14:paraId="526F063F" w14:textId="77777777">
            <w:pPr>
              <w:rPr>
                <w:vanish/>
                <w:color w:val="FF0000"/>
                <w:sz w:val="16"/>
              </w:rPr>
            </w:pPr>
            <w:r w:rsidRPr="002121B0">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2121B0" w:rsidR="00F05AF6" w:rsidP="00FF76BD" w:rsidRDefault="00F05AF6" w14:paraId="58FB3719" w14:textId="77777777">
            <w:pPr>
              <w:rPr>
                <w:vanish/>
                <w:color w:val="FF0000"/>
                <w:sz w:val="16"/>
              </w:rPr>
            </w:pPr>
            <w:r w:rsidRPr="002121B0">
              <w:rPr>
                <w:vanish/>
                <w:color w:val="FF0000"/>
                <w:sz w:val="16"/>
              </w:rPr>
              <w:t>Asphalt Mix Design Criteria Summary Updated.</w:t>
            </w:r>
          </w:p>
        </w:tc>
      </w:tr>
      <w:tr w:rsidRPr="002121B0" w:rsidR="00AF465C" w:rsidTr="03C7E9FF" w14:paraId="2657CA18"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2121B0" w:rsidR="00AF465C" w:rsidP="00AF465C" w:rsidRDefault="00AF465C" w14:paraId="111CAD25" w14:textId="77777777">
            <w:pPr>
              <w:rPr>
                <w:vanish/>
                <w:color w:val="FF0000"/>
                <w:sz w:val="16"/>
              </w:rPr>
            </w:pPr>
            <w:r w:rsidRPr="002121B0">
              <w:rPr>
                <w:vanish/>
                <w:color w:val="FF0000"/>
                <w:sz w:val="16"/>
              </w:rPr>
              <w:t>02 May 18</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2121B0" w:rsidR="00AF465C" w:rsidP="00AF465C" w:rsidRDefault="00AF465C" w14:paraId="37CD03D5" w14:textId="77777777">
            <w:pPr>
              <w:rPr>
                <w:vanish/>
                <w:color w:val="FF0000"/>
                <w:sz w:val="16"/>
              </w:rPr>
            </w:pPr>
            <w:r w:rsidRPr="002121B0">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2121B0" w:rsidR="00AF465C" w:rsidP="00AF465C" w:rsidRDefault="00647461" w14:paraId="73E243BC" w14:textId="77777777">
            <w:pPr>
              <w:rPr>
                <w:vanish/>
                <w:color w:val="FF0000"/>
                <w:sz w:val="16"/>
              </w:rPr>
            </w:pPr>
            <w:r w:rsidRPr="002121B0">
              <w:rPr>
                <w:vanish/>
                <w:color w:val="FF0000"/>
                <w:sz w:val="16"/>
              </w:rPr>
              <w:t>Asphalt Reinforcement Fiber moved to Section 32 1217 and bid as an Alternate   Asphalt Mix Criteria Summary updated.  Reference Standards updated</w:t>
            </w:r>
            <w:r w:rsidRPr="002121B0" w:rsidR="00AF465C">
              <w:rPr>
                <w:vanish/>
                <w:color w:val="FF0000"/>
                <w:sz w:val="16"/>
              </w:rPr>
              <w:t>.</w:t>
            </w:r>
          </w:p>
        </w:tc>
      </w:tr>
      <w:tr w:rsidRPr="002121B0" w:rsidR="00D52942" w:rsidTr="03C7E9FF" w14:paraId="642F97EA"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2121B0" w:rsidR="00D52942" w:rsidP="00872D20" w:rsidRDefault="0056018F" w14:paraId="30B9683C" w14:textId="77777777">
            <w:pPr>
              <w:rPr>
                <w:vanish/>
                <w:color w:val="FF0000"/>
                <w:sz w:val="16"/>
              </w:rPr>
            </w:pPr>
            <w:r w:rsidRPr="002121B0">
              <w:rPr>
                <w:vanish/>
                <w:color w:val="FF0000"/>
                <w:sz w:val="16"/>
              </w:rPr>
              <w:t>1</w:t>
            </w:r>
            <w:r w:rsidRPr="002121B0" w:rsidR="00872D20">
              <w:rPr>
                <w:vanish/>
                <w:color w:val="FF0000"/>
                <w:sz w:val="16"/>
              </w:rPr>
              <w:t>4</w:t>
            </w:r>
            <w:r w:rsidRPr="002121B0" w:rsidR="00D52942">
              <w:rPr>
                <w:vanish/>
                <w:color w:val="FF0000"/>
                <w:sz w:val="16"/>
              </w:rPr>
              <w:t xml:space="preserve"> Aug 17</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2121B0" w:rsidR="00D52942" w:rsidP="00D52942" w:rsidRDefault="00D52942" w14:paraId="324EFD8C" w14:textId="77777777">
            <w:pPr>
              <w:rPr>
                <w:vanish/>
                <w:color w:val="FF0000"/>
                <w:sz w:val="16"/>
              </w:rPr>
            </w:pPr>
            <w:r w:rsidRPr="002121B0">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2121B0" w:rsidR="00D52942" w:rsidP="00D52942" w:rsidRDefault="00D52942" w14:paraId="2803E6A6" w14:textId="77777777">
            <w:pPr>
              <w:rPr>
                <w:vanish/>
                <w:color w:val="FF0000"/>
                <w:sz w:val="16"/>
              </w:rPr>
            </w:pPr>
            <w:r w:rsidRPr="002121B0">
              <w:rPr>
                <w:vanish/>
                <w:color w:val="FF0000"/>
                <w:sz w:val="16"/>
              </w:rPr>
              <w:t>Changes made to Field Tests And Inspections provided by Owner in Field Quality Control.</w:t>
            </w:r>
          </w:p>
        </w:tc>
      </w:tr>
      <w:tr w:rsidRPr="002121B0" w:rsidR="0056018F" w:rsidTr="03C7E9FF" w14:paraId="1341A284"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2121B0" w:rsidR="0056018F" w:rsidP="0056018F" w:rsidRDefault="0056018F" w14:paraId="368B63F8" w14:textId="77777777">
            <w:pPr>
              <w:rPr>
                <w:vanish/>
                <w:color w:val="FF0000"/>
                <w:sz w:val="16"/>
              </w:rPr>
            </w:pPr>
            <w:r w:rsidRPr="002121B0">
              <w:rPr>
                <w:vanish/>
                <w:color w:val="FF0000"/>
                <w:sz w:val="16"/>
              </w:rPr>
              <w:t>02 May 17</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2121B0" w:rsidR="0056018F" w:rsidP="0056018F" w:rsidRDefault="0056018F" w14:paraId="13662093" w14:textId="77777777">
            <w:pPr>
              <w:rPr>
                <w:vanish/>
                <w:color w:val="FF0000"/>
                <w:sz w:val="16"/>
              </w:rPr>
            </w:pPr>
            <w:r w:rsidRPr="002121B0">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2121B0" w:rsidR="0056018F" w:rsidP="0056018F" w:rsidRDefault="0056018F" w14:paraId="0563AD66" w14:textId="77777777">
            <w:pPr>
              <w:rPr>
                <w:vanish/>
                <w:color w:val="FF0000"/>
                <w:sz w:val="16"/>
              </w:rPr>
            </w:pPr>
            <w:r w:rsidRPr="002121B0">
              <w:rPr>
                <w:vanish/>
                <w:color w:val="FF0000"/>
                <w:sz w:val="16"/>
              </w:rPr>
              <w:t>Asphalt Reinforcement Fiber moved to Section 32 1217 and bid as an Alternate.</w:t>
            </w:r>
          </w:p>
        </w:tc>
      </w:tr>
      <w:tr w:rsidRPr="002121B0" w:rsidR="007610FA" w:rsidTr="03C7E9FF" w14:paraId="53388A5A"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2121B0" w:rsidR="007610FA" w:rsidP="00A72935" w:rsidRDefault="007610FA" w14:paraId="3363E5CA" w14:textId="77777777">
            <w:pPr>
              <w:rPr>
                <w:vanish/>
                <w:color w:val="FF0000"/>
                <w:sz w:val="16"/>
              </w:rPr>
            </w:pPr>
            <w:r w:rsidRPr="002121B0">
              <w:rPr>
                <w:vanish/>
                <w:color w:val="FF0000"/>
                <w:sz w:val="16"/>
              </w:rPr>
              <w:t>1</w:t>
            </w:r>
            <w:r w:rsidRPr="002121B0" w:rsidR="00A72935">
              <w:rPr>
                <w:vanish/>
                <w:color w:val="FF0000"/>
                <w:sz w:val="16"/>
              </w:rPr>
              <w:t>9</w:t>
            </w:r>
            <w:r w:rsidRPr="002121B0">
              <w:rPr>
                <w:vanish/>
                <w:color w:val="FF0000"/>
                <w:sz w:val="16"/>
              </w:rPr>
              <w:t xml:space="preserve"> Jul 16</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2121B0" w:rsidR="007610FA" w:rsidP="00303C13" w:rsidRDefault="007610FA" w14:paraId="4614EE7F" w14:textId="77777777">
            <w:pPr>
              <w:rPr>
                <w:vanish/>
                <w:color w:val="FF0000"/>
                <w:sz w:val="16"/>
              </w:rPr>
            </w:pPr>
            <w:r w:rsidRPr="002121B0">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2121B0" w:rsidR="007610FA" w:rsidP="00D335CF" w:rsidRDefault="007610FA" w14:paraId="30D3578A" w14:textId="77777777">
            <w:pPr>
              <w:rPr>
                <w:vanish/>
                <w:color w:val="FF0000"/>
                <w:sz w:val="16"/>
              </w:rPr>
            </w:pPr>
            <w:r w:rsidRPr="002121B0">
              <w:rPr>
                <w:vanish/>
                <w:color w:val="FF0000"/>
                <w:sz w:val="16"/>
              </w:rPr>
              <w:t>Major Upgrade Procedural Notes Updated.  Attachment 'Asphalt Information and Guidelines' omitted.</w:t>
            </w:r>
          </w:p>
        </w:tc>
      </w:tr>
      <w:tr w:rsidRPr="002121B0" w:rsidR="00944171" w:rsidTr="03C7E9FF" w14:paraId="32A26F75"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2121B0" w:rsidR="00944171" w:rsidP="006E685C" w:rsidRDefault="008453C0" w14:paraId="704B0A2C" w14:textId="77777777">
            <w:pPr>
              <w:rPr>
                <w:vanish/>
                <w:color w:val="FF0000"/>
                <w:sz w:val="16"/>
              </w:rPr>
            </w:pPr>
            <w:r w:rsidRPr="002121B0">
              <w:rPr>
                <w:vanish/>
                <w:color w:val="FF0000"/>
                <w:sz w:val="16"/>
              </w:rPr>
              <w:t>2</w:t>
            </w:r>
            <w:r w:rsidRPr="002121B0" w:rsidR="006E685C">
              <w:rPr>
                <w:vanish/>
                <w:color w:val="FF0000"/>
                <w:sz w:val="16"/>
              </w:rPr>
              <w:t>7</w:t>
            </w:r>
            <w:r w:rsidRPr="002121B0">
              <w:rPr>
                <w:vanish/>
                <w:color w:val="FF0000"/>
                <w:sz w:val="16"/>
              </w:rPr>
              <w:t xml:space="preserve"> Oct</w:t>
            </w:r>
            <w:r w:rsidRPr="002121B0" w:rsidR="00053AF8">
              <w:rPr>
                <w:vanish/>
                <w:color w:val="FF0000"/>
                <w:sz w:val="16"/>
              </w:rPr>
              <w:t xml:space="preserve"> </w:t>
            </w:r>
            <w:r w:rsidRPr="002121B0" w:rsidR="00944171">
              <w:rPr>
                <w:vanish/>
                <w:color w:val="FF0000"/>
                <w:sz w:val="16"/>
              </w:rPr>
              <w:t>15</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2121B0" w:rsidR="00944171" w:rsidP="00944171" w:rsidRDefault="00944171" w14:paraId="0F373B56" w14:textId="77777777">
            <w:pPr>
              <w:rPr>
                <w:vanish/>
                <w:color w:val="FF0000"/>
                <w:sz w:val="16"/>
              </w:rPr>
            </w:pPr>
            <w:r w:rsidRPr="002121B0">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2121B0" w:rsidR="00944171" w:rsidP="00116F80" w:rsidRDefault="00944171" w14:paraId="213AE860" w14:textId="77777777">
            <w:pPr>
              <w:rPr>
                <w:vanish/>
                <w:color w:val="FF0000"/>
                <w:sz w:val="16"/>
              </w:rPr>
            </w:pPr>
            <w:r w:rsidRPr="002121B0">
              <w:rPr>
                <w:vanish/>
                <w:color w:val="FF0000"/>
                <w:sz w:val="16"/>
              </w:rPr>
              <w:t>Asphalt Reinforcement Fiber requirements updated.</w:t>
            </w:r>
            <w:r w:rsidRPr="002121B0" w:rsidR="00E17EB2">
              <w:rPr>
                <w:vanish/>
                <w:color w:val="FF0000"/>
                <w:sz w:val="16"/>
              </w:rPr>
              <w:t xml:space="preserve">  Procedural Note, Pre-Conference Agenda, and Field Quality Control change</w:t>
            </w:r>
            <w:r w:rsidRPr="002121B0" w:rsidR="00116F80">
              <w:rPr>
                <w:vanish/>
                <w:color w:val="FF0000"/>
                <w:sz w:val="16"/>
              </w:rPr>
              <w:t>s.  Reference Standards Updated</w:t>
            </w:r>
            <w:r w:rsidRPr="002121B0" w:rsidR="00E17EB2">
              <w:rPr>
                <w:vanish/>
                <w:color w:val="FF0000"/>
                <w:sz w:val="16"/>
              </w:rPr>
              <w:t>.</w:t>
            </w:r>
          </w:p>
        </w:tc>
      </w:tr>
      <w:tr w:rsidRPr="002121B0" w:rsidR="00FF76BD" w:rsidTr="03C7E9FF" w14:paraId="5E8A4FC6"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Mar/>
          </w:tcPr>
          <w:p w:rsidRPr="002121B0" w:rsidR="00FF76BD" w:rsidP="00FF76BD" w:rsidRDefault="00FF76BD" w14:paraId="1F9BC153" w14:textId="77777777">
            <w:pPr>
              <w:rPr>
                <w:vanish/>
                <w:color w:val="FF0000"/>
                <w:sz w:val="16"/>
              </w:rPr>
            </w:pPr>
            <w:r w:rsidRPr="002121B0">
              <w:rPr>
                <w:vanish/>
                <w:color w:val="FF0000"/>
                <w:sz w:val="16"/>
              </w:rPr>
              <w:t>30 Apr 15</w:t>
            </w:r>
          </w:p>
        </w:tc>
        <w:tc>
          <w:tcPr>
            <w:tcW w:w="1432" w:type="dxa"/>
            <w:tcBorders>
              <w:top w:val="single" w:color="auto" w:sz="2" w:space="0"/>
              <w:left w:val="single" w:color="auto" w:sz="2" w:space="0"/>
              <w:bottom w:val="single" w:color="auto" w:sz="12" w:space="0"/>
              <w:right w:val="single" w:color="auto" w:sz="2" w:space="0"/>
            </w:tcBorders>
            <w:shd w:val="clear" w:color="auto" w:fill="auto"/>
            <w:tcMar/>
          </w:tcPr>
          <w:p w:rsidRPr="002121B0" w:rsidR="00FF76BD" w:rsidP="00FF76BD" w:rsidRDefault="00FF76BD" w14:paraId="4E20054E" w14:textId="77777777">
            <w:pPr>
              <w:rPr>
                <w:vanish/>
                <w:color w:val="FF0000"/>
                <w:sz w:val="16"/>
              </w:rPr>
            </w:pPr>
            <w:r w:rsidRPr="002121B0">
              <w:rPr>
                <w:vanish/>
                <w:color w:val="FF0000"/>
                <w:sz w:val="16"/>
              </w:rPr>
              <w:t>Chris Barker</w:t>
            </w:r>
          </w:p>
        </w:tc>
        <w:tc>
          <w:tcPr>
            <w:tcW w:w="7748" w:type="dxa"/>
            <w:tcBorders>
              <w:top w:val="single" w:color="auto" w:sz="2" w:space="0"/>
              <w:left w:val="single" w:color="auto" w:sz="2" w:space="0"/>
              <w:bottom w:val="single" w:color="auto" w:sz="12" w:space="0"/>
              <w:right w:val="single" w:color="auto" w:sz="12" w:space="0"/>
            </w:tcBorders>
            <w:shd w:val="clear" w:color="auto" w:fill="auto"/>
            <w:tcMar/>
          </w:tcPr>
          <w:p w:rsidRPr="002121B0" w:rsidR="00FF76BD" w:rsidP="00FF76BD" w:rsidRDefault="00FF76BD" w14:paraId="2F1FF267" w14:textId="77777777">
            <w:pPr>
              <w:rPr>
                <w:vanish/>
                <w:color w:val="FF0000"/>
                <w:sz w:val="16"/>
              </w:rPr>
            </w:pPr>
            <w:r w:rsidRPr="002121B0">
              <w:rPr>
                <w:vanish/>
                <w:color w:val="FF0000"/>
                <w:sz w:val="16"/>
              </w:rPr>
              <w:t>Updated Quality Assurance and Field Quality Control for Testing and Inspection.  Updated Reference Standards.  Added requirements for proposed Asphalt Mix Design if Installer cannot provide specified mix. Asphalt Reinforcement Fiber requirements updated.</w:t>
            </w:r>
          </w:p>
        </w:tc>
      </w:tr>
    </w:tbl>
    <w:p w:rsidRPr="002121B0" w:rsidR="00944171" w:rsidP="00944171" w:rsidRDefault="00944171" w14:paraId="44EAFD9C" w14:textId="77777777">
      <w:pPr>
        <w:rPr>
          <w:vanish/>
          <w:color w:val="FF0000"/>
          <w:sz w:val="16"/>
        </w:rPr>
      </w:pPr>
    </w:p>
    <w:p w:rsidRPr="002121B0" w:rsidR="00F0382C" w:rsidP="00F0382C" w:rsidRDefault="00F0382C" w14:paraId="4B94D5A5" w14:textId="77777777">
      <w:pPr>
        <w:rPr>
          <w:vanish/>
          <w:color w:val="FF0000"/>
          <w:sz w:val="16"/>
        </w:rPr>
      </w:pPr>
      <w:bookmarkStart w:name="_Toc72902912" w:id="0"/>
      <w:bookmarkStart w:name="_Toc72903639" w:id="1"/>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2121B0" w:rsidR="00F0382C" w:rsidTr="10EAACA2" w14:paraId="20818449" w14:textId="77777777">
        <w:trPr>
          <w:cantSplit/>
          <w:hidden w:val="0"/>
        </w:trPr>
        <w:tc>
          <w:tcPr>
            <w:tcW w:w="10188" w:type="dxa"/>
          </w:tcPr>
          <w:p w:rsidRPr="002121B0" w:rsidR="00F0382C" w:rsidP="00DD0F79" w:rsidRDefault="00F0382C" w14:paraId="3AF137A3" w14:textId="77777777">
            <w:pPr>
              <w:pStyle w:val="Heading3"/>
              <w:jc w:val="center"/>
              <w:rPr>
                <w:vanish w:val="0"/>
              </w:rPr>
            </w:pPr>
            <w:r w:rsidRPr="002121B0">
              <w:rPr>
                <w:vanish w:val="0"/>
              </w:rPr>
              <w:t>PROCEDURAL  NOTES</w:t>
            </w:r>
          </w:p>
        </w:tc>
      </w:tr>
      <w:tr w:rsidRPr="002121B0" w:rsidR="00F0382C" w:rsidTr="10EAACA2" w14:paraId="3282DB94" w14:textId="77777777">
        <w:trPr>
          <w:cantSplit/>
          <w:trHeight w:val="466"/>
        </w:trPr>
        <w:tc>
          <w:tcPr>
            <w:tcW w:w="10188" w:type="dxa"/>
          </w:tcPr>
          <w:p w:rsidRPr="002121B0" w:rsidR="00F0382C" w:rsidP="00DD0F79" w:rsidRDefault="00F0382C" w14:paraId="20A6F2B9" w14:textId="77777777">
            <w:pPr>
              <w:rPr>
                <w:b/>
                <w:bCs/>
                <w:color w:val="FF0000"/>
                <w:sz w:val="16"/>
              </w:rPr>
            </w:pPr>
            <w:r w:rsidRPr="002121B0">
              <w:rPr>
                <w:b/>
                <w:bCs/>
                <w:color w:val="FF0000"/>
                <w:sz w:val="16"/>
              </w:rPr>
              <w:t>COORDINATION</w:t>
            </w:r>
          </w:p>
          <w:p w:rsidRPr="002121B0" w:rsidR="00F0382C" w:rsidP="00DD0F79" w:rsidRDefault="00F0382C" w14:paraId="5F282EDD" w14:textId="77777777">
            <w:pPr>
              <w:spacing w:before="240"/>
              <w:ind w:left="360"/>
              <w:rPr>
                <w:color w:val="FF0000"/>
              </w:rPr>
            </w:pPr>
            <w:r w:rsidRPr="002121B0">
              <w:rPr>
                <w:color w:val="FF0000"/>
              </w:rPr>
              <w:t>GENERAL:</w:t>
            </w:r>
          </w:p>
          <w:p w:rsidRPr="002121B0" w:rsidR="00A72935" w:rsidP="00A72935" w:rsidRDefault="00A72935" w14:paraId="46FD695D" w14:textId="77777777">
            <w:pPr>
              <w:numPr>
                <w:ilvl w:val="0"/>
                <w:numId w:val="6"/>
              </w:numPr>
              <w:spacing w:before="240"/>
              <w:rPr>
                <w:color w:val="FF0000"/>
              </w:rPr>
            </w:pPr>
            <w:r w:rsidRPr="002121B0">
              <w:rPr>
                <w:color w:val="FF0000"/>
              </w:rPr>
              <w:t>This Specification is written for small Maintenance Projects that use Division 01 Maintenance Project Specification instead of full Division 01 Specification.</w:t>
            </w:r>
          </w:p>
          <w:p w:rsidRPr="002121B0" w:rsidR="00A72935" w:rsidP="00A72935" w:rsidRDefault="396CE0D8" w14:paraId="24ACACA5" w14:textId="6FC63576">
            <w:pPr>
              <w:numPr>
                <w:ilvl w:val="0"/>
                <w:numId w:val="6"/>
              </w:numPr>
              <w:rPr>
                <w:color w:val="FF0000"/>
              </w:rPr>
            </w:pPr>
            <w:r w:rsidRPr="10EAACA2">
              <w:rPr>
                <w:color w:val="FF0000"/>
              </w:rPr>
              <w:t xml:space="preserve">Refer to 'Asphalt, Site Concrete and Pervious Concrete Maintenance Guidelines’ for preservation maintenance program and recommendations for each asphalt paving surface treatment at </w:t>
            </w:r>
            <w:hyperlink r:id="rId7">
              <w:r w:rsidRPr="10EAACA2">
                <w:rPr>
                  <w:rStyle w:val="Hyperlink"/>
                </w:rPr>
                <w:t>http://aec.</w:t>
              </w:r>
              <w:r w:rsidRPr="10EAACA2" w:rsidR="146F71D4">
                <w:rPr>
                  <w:rStyle w:val="Hyperlink"/>
                </w:rPr>
                <w:t>churchofjesuschrist</w:t>
              </w:r>
              <w:r w:rsidRPr="10EAACA2">
                <w:rPr>
                  <w:rStyle w:val="Hyperlink"/>
                </w:rPr>
                <w:t>.org/aec/design_guidelines/</w:t>
              </w:r>
            </w:hyperlink>
            <w:r w:rsidRPr="10EAACA2">
              <w:rPr>
                <w:color w:val="FF0000"/>
              </w:rPr>
              <w:t>.</w:t>
            </w:r>
          </w:p>
          <w:p w:rsidRPr="002121B0" w:rsidR="00A72935" w:rsidP="10EAACA2" w:rsidRDefault="396CE0D8" w14:paraId="1F20AB5D" w14:textId="06187E87">
            <w:pPr>
              <w:numPr>
                <w:ilvl w:val="0"/>
                <w:numId w:val="6"/>
              </w:numPr>
              <w:rPr>
                <w:color w:val="FF0000"/>
              </w:rPr>
            </w:pPr>
            <w:r w:rsidRPr="10EAACA2">
              <w:rPr>
                <w:color w:val="FF0000"/>
              </w:rPr>
              <w:t>Refer to 'Asphalt Maintenance Checklists for Facilities Manager and Contractor’ available at http://aec.</w:t>
            </w:r>
            <w:r w:rsidRPr="10EAACA2" w:rsidR="7C835E2B">
              <w:rPr>
                <w:color w:val="FF0000"/>
              </w:rPr>
              <w:t>churchofjesuschrist</w:t>
            </w:r>
            <w:r w:rsidRPr="10EAACA2">
              <w:rPr>
                <w:color w:val="FF0000"/>
              </w:rPr>
              <w:t>.org/aec/design_guidelines for project checklists.</w:t>
            </w:r>
          </w:p>
          <w:p w:rsidRPr="002121B0" w:rsidR="00A72935" w:rsidP="00A72935" w:rsidRDefault="00A72935" w14:paraId="1781F0C0" w14:textId="77777777">
            <w:pPr>
              <w:numPr>
                <w:ilvl w:val="0"/>
                <w:numId w:val="6"/>
              </w:numPr>
              <w:rPr>
                <w:bCs/>
                <w:color w:val="FF0000"/>
              </w:rPr>
            </w:pPr>
            <w:r w:rsidRPr="002121B0">
              <w:rPr>
                <w:bCs/>
                <w:color w:val="FF0000"/>
              </w:rPr>
              <w:t>Use the '</w:t>
            </w:r>
            <w:r w:rsidRPr="002121B0">
              <w:rPr>
                <w:bCs/>
                <w:i/>
                <w:color w:val="FF0000"/>
              </w:rPr>
              <w:t>Agreement for Asphalt Maintenance'</w:t>
            </w:r>
            <w:r w:rsidRPr="002121B0">
              <w:rPr>
                <w:bCs/>
                <w:color w:val="FF0000"/>
              </w:rPr>
              <w:t xml:space="preserve"> available on MFD Resource Library for asphalt maintenance scoping, budgeting and for contracts.</w:t>
            </w:r>
          </w:p>
          <w:p w:rsidRPr="002121B0" w:rsidR="00A72935" w:rsidP="00A72935" w:rsidRDefault="00A72935" w14:paraId="4153F104" w14:textId="77777777">
            <w:pPr>
              <w:numPr>
                <w:ilvl w:val="0"/>
                <w:numId w:val="6"/>
              </w:numPr>
              <w:rPr>
                <w:color w:val="FF0000"/>
              </w:rPr>
            </w:pPr>
            <w:r w:rsidRPr="002121B0">
              <w:rPr>
                <w:b/>
                <w:color w:val="FF0000"/>
              </w:rPr>
              <w:t>SUPERPAVE</w:t>
            </w:r>
            <w:r w:rsidRPr="002121B0">
              <w:rPr>
                <w:color w:val="FF0000"/>
              </w:rPr>
              <w:t xml:space="preserve"> and </w:t>
            </w:r>
            <w:r w:rsidRPr="002121B0">
              <w:rPr>
                <w:b/>
                <w:color w:val="FF0000"/>
              </w:rPr>
              <w:t>MARSHALL</w:t>
            </w:r>
            <w:r w:rsidRPr="002121B0">
              <w:rPr>
                <w:color w:val="FF0000"/>
              </w:rPr>
              <w:t xml:space="preserve"> Method:</w:t>
            </w:r>
          </w:p>
          <w:p w:rsidRPr="002121B0" w:rsidR="00A72935" w:rsidP="00A72935" w:rsidRDefault="00A72935" w14:paraId="669F21FD" w14:textId="77777777">
            <w:pPr>
              <w:numPr>
                <w:ilvl w:val="1"/>
                <w:numId w:val="2"/>
              </w:numPr>
              <w:ind w:left="1400"/>
              <w:rPr>
                <w:color w:val="FF0000"/>
              </w:rPr>
            </w:pPr>
            <w:r w:rsidRPr="002121B0">
              <w:rPr>
                <w:color w:val="FF0000"/>
              </w:rPr>
              <w:t>Use ‘Superpave’ method where it is no more expensive than ‘Marshall’ method and preferred or desired by Project Manager; otherwise use ‘Marshall’ method design mix.</w:t>
            </w:r>
          </w:p>
          <w:p w:rsidRPr="002121B0" w:rsidR="00A72935" w:rsidP="00A72935" w:rsidRDefault="00A72935" w14:paraId="38D34096" w14:textId="77777777">
            <w:pPr>
              <w:numPr>
                <w:ilvl w:val="1"/>
                <w:numId w:val="2"/>
              </w:numPr>
              <w:ind w:left="1400"/>
              <w:rPr>
                <w:color w:val="FF0000"/>
              </w:rPr>
            </w:pPr>
            <w:r w:rsidRPr="002121B0">
              <w:rPr>
                <w:color w:val="FF0000"/>
              </w:rPr>
              <w:t>'Superpave' method preferred method for all Church asphalt paving projects.</w:t>
            </w:r>
          </w:p>
          <w:p w:rsidRPr="002121B0" w:rsidR="00A72935" w:rsidP="00A72935" w:rsidRDefault="00A72935" w14:paraId="4C861C13" w14:textId="77777777">
            <w:pPr>
              <w:numPr>
                <w:ilvl w:val="0"/>
                <w:numId w:val="6"/>
              </w:numPr>
              <w:rPr>
                <w:color w:val="FF0000"/>
              </w:rPr>
            </w:pPr>
            <w:r w:rsidRPr="002121B0">
              <w:rPr>
                <w:b/>
                <w:color w:val="FF0000"/>
              </w:rPr>
              <w:t>SITE ADAPT DESIGN</w:t>
            </w:r>
            <w:r w:rsidRPr="002121B0">
              <w:rPr>
                <w:color w:val="FF0000"/>
              </w:rPr>
              <w:t>:</w:t>
            </w:r>
          </w:p>
          <w:p w:rsidRPr="002121B0" w:rsidR="00A72935" w:rsidP="00A72935" w:rsidRDefault="00A72935" w14:paraId="68041F42" w14:textId="77777777">
            <w:pPr>
              <w:numPr>
                <w:ilvl w:val="1"/>
                <w:numId w:val="9"/>
              </w:numPr>
              <w:ind w:left="1440"/>
              <w:rPr>
                <w:color w:val="FF0000"/>
              </w:rPr>
            </w:pPr>
            <w:r w:rsidRPr="002121B0">
              <w:rPr>
                <w:color w:val="FF0000"/>
              </w:rPr>
              <w:t xml:space="preserve">Design team is to site adapt and modify asphalt paving specifications to match a </w:t>
            </w:r>
            <w:r w:rsidRPr="002121B0">
              <w:rPr>
                <w:b/>
                <w:color w:val="FF0000"/>
              </w:rPr>
              <w:t>LOCALLY</w:t>
            </w:r>
            <w:r w:rsidRPr="002121B0">
              <w:rPr>
                <w:color w:val="FF0000"/>
              </w:rPr>
              <w:t xml:space="preserve"> available or preferred and successful mix design.  This is done primarily in Section 1.1 Summary.</w:t>
            </w:r>
          </w:p>
          <w:p w:rsidRPr="002121B0" w:rsidR="00A72935" w:rsidP="00A72935" w:rsidRDefault="00A72935" w14:paraId="497E35EB" w14:textId="77777777">
            <w:pPr>
              <w:numPr>
                <w:ilvl w:val="1"/>
                <w:numId w:val="9"/>
              </w:numPr>
              <w:ind w:left="1440"/>
              <w:rPr>
                <w:color w:val="FF0000"/>
              </w:rPr>
            </w:pPr>
            <w:r w:rsidRPr="002121B0">
              <w:rPr>
                <w:color w:val="FF0000"/>
              </w:rPr>
              <w:t>Local Mix Designs are ordinarily derivatives of ‘Superpave’ and ‘Marshall’ mix specifications.</w:t>
            </w:r>
          </w:p>
          <w:p w:rsidRPr="002121B0" w:rsidR="00E43272" w:rsidP="00A72935" w:rsidRDefault="00E43272" w14:paraId="42995894" w14:textId="77777777">
            <w:pPr>
              <w:numPr>
                <w:ilvl w:val="1"/>
                <w:numId w:val="9"/>
              </w:numPr>
              <w:ind w:left="1440"/>
              <w:rPr>
                <w:color w:val="FF0000"/>
              </w:rPr>
            </w:pPr>
            <w:r w:rsidRPr="002121B0">
              <w:rPr>
                <w:color w:val="FF0000"/>
              </w:rPr>
              <w:t>Superpave’ and ‘Marshall’ mixes require use of Performance Graded (PG Binders).</w:t>
            </w:r>
          </w:p>
          <w:p w:rsidRPr="002121B0" w:rsidR="00E43272" w:rsidP="00A72935" w:rsidRDefault="00E43272" w14:paraId="40FF3468" w14:textId="77777777">
            <w:pPr>
              <w:numPr>
                <w:ilvl w:val="1"/>
                <w:numId w:val="9"/>
              </w:numPr>
              <w:ind w:left="1440"/>
              <w:rPr>
                <w:color w:val="FF0000"/>
              </w:rPr>
            </w:pPr>
            <w:r w:rsidRPr="002121B0">
              <w:rPr>
                <w:color w:val="FF0000"/>
              </w:rPr>
              <w:t>If Installer has mix that is locally available, preferred, successful, and equal to specified mix, it would be acceptable.  Intent is to prevent submittal of inferior design mix.  Coordinate with Source Quality Submittal requirement specified in Informational Submittals in Part 1 of this specification.</w:t>
            </w:r>
          </w:p>
          <w:p w:rsidRPr="002121B0" w:rsidR="00E50E82" w:rsidP="00E50E82" w:rsidRDefault="00E43272" w14:paraId="7A09B7AF" w14:textId="77777777">
            <w:pPr>
              <w:numPr>
                <w:ilvl w:val="0"/>
                <w:numId w:val="6"/>
              </w:numPr>
              <w:rPr>
                <w:bCs/>
                <w:color w:val="FF0000"/>
              </w:rPr>
            </w:pPr>
            <w:r w:rsidRPr="002121B0">
              <w:rPr>
                <w:color w:val="FF0000"/>
              </w:rPr>
              <w:t>Warranty:</w:t>
            </w:r>
          </w:p>
          <w:p w:rsidRPr="002121B0" w:rsidR="00E50E82" w:rsidP="00E50E82" w:rsidRDefault="00E50E82" w14:paraId="158B3C7E" w14:textId="77777777">
            <w:pPr>
              <w:numPr>
                <w:ilvl w:val="0"/>
                <w:numId w:val="10"/>
              </w:numPr>
              <w:rPr>
                <w:color w:val="FF0000"/>
              </w:rPr>
            </w:pPr>
            <w:r w:rsidRPr="002121B0">
              <w:rPr>
                <w:color w:val="FF0000"/>
              </w:rPr>
              <w:t>It is standard industry practice to provide limited one (1) year workmanship and materials warranty for asphalt parking lot construction.  Warranty is generally limited to premature distress caused by poor workmanship and/or poor quality materials</w:t>
            </w:r>
            <w:r w:rsidRPr="002121B0" w:rsidR="00821830">
              <w:rPr>
                <w:color w:val="FF0000"/>
              </w:rPr>
              <w:t>.</w:t>
            </w:r>
          </w:p>
          <w:p w:rsidRPr="002121B0" w:rsidR="00A72935" w:rsidP="00A72935" w:rsidRDefault="00A72935" w14:paraId="5C0C0EAD" w14:textId="77777777">
            <w:pPr>
              <w:numPr>
                <w:ilvl w:val="0"/>
                <w:numId w:val="6"/>
              </w:numPr>
              <w:rPr>
                <w:bCs/>
                <w:color w:val="FF0000"/>
              </w:rPr>
            </w:pPr>
            <w:r w:rsidRPr="002121B0">
              <w:rPr>
                <w:bCs/>
                <w:color w:val="FF0000"/>
              </w:rPr>
              <w:t>Applicators:</w:t>
            </w:r>
          </w:p>
          <w:p w:rsidRPr="002121B0" w:rsidR="00A72935" w:rsidP="00A72935" w:rsidRDefault="00A72935" w14:paraId="35633DB3" w14:textId="77777777">
            <w:pPr>
              <w:numPr>
                <w:ilvl w:val="0"/>
                <w:numId w:val="8"/>
              </w:numPr>
              <w:rPr>
                <w:bCs/>
                <w:color w:val="FF0000"/>
              </w:rPr>
            </w:pPr>
            <w:r w:rsidRPr="002121B0">
              <w:rPr>
                <w:color w:val="FF0000"/>
              </w:rPr>
              <w:t>By requiring mechanical application and information about prior Projects, this specification is intended to limit bidding to top, professional applicators and products available in Project area</w:t>
            </w:r>
            <w:r w:rsidRPr="002121B0">
              <w:rPr>
                <w:bCs/>
                <w:color w:val="FF0000"/>
              </w:rPr>
              <w:t>.</w:t>
            </w:r>
          </w:p>
          <w:p w:rsidRPr="002121B0" w:rsidR="00A72935" w:rsidP="00A72935" w:rsidRDefault="00A72935" w14:paraId="17535F72" w14:textId="77777777">
            <w:pPr>
              <w:numPr>
                <w:ilvl w:val="0"/>
                <w:numId w:val="8"/>
              </w:numPr>
              <w:rPr>
                <w:bCs/>
                <w:color w:val="FF0000"/>
              </w:rPr>
            </w:pPr>
            <w:r w:rsidRPr="002121B0">
              <w:rPr>
                <w:color w:val="FF0000"/>
              </w:rPr>
              <w:t>If Project is in remote area or for some other reason contractors of level required to meet specification requirements are not available, Section should be edited to specify requirements which can be met by top applicators available in Project Area.</w:t>
            </w:r>
          </w:p>
          <w:p w:rsidRPr="002121B0" w:rsidR="00A72935" w:rsidP="00A72935" w:rsidRDefault="00A72935" w14:paraId="5BD0B742" w14:textId="77777777">
            <w:pPr>
              <w:numPr>
                <w:ilvl w:val="0"/>
                <w:numId w:val="8"/>
              </w:numPr>
              <w:rPr>
                <w:bCs/>
                <w:color w:val="FF0000"/>
              </w:rPr>
            </w:pPr>
            <w:r w:rsidRPr="002121B0">
              <w:rPr>
                <w:color w:val="FF0000"/>
              </w:rPr>
              <w:t>This relaxation of standard requirements should be done with prior approval of Owner’s Representative.</w:t>
            </w:r>
          </w:p>
          <w:p w:rsidRPr="002121B0" w:rsidR="00A72935" w:rsidP="00A72935" w:rsidRDefault="00A72935" w14:paraId="1F5ABCE8" w14:textId="77777777">
            <w:pPr>
              <w:numPr>
                <w:ilvl w:val="0"/>
                <w:numId w:val="6"/>
              </w:numPr>
              <w:rPr>
                <w:bCs/>
                <w:color w:val="FF0000"/>
              </w:rPr>
            </w:pPr>
            <w:r w:rsidRPr="002121B0">
              <w:rPr>
                <w:bCs/>
                <w:color w:val="FF0000"/>
              </w:rPr>
              <w:t>Testing and Inspection:</w:t>
            </w:r>
          </w:p>
          <w:p w:rsidRPr="002121B0" w:rsidR="00A72935" w:rsidP="00A72935" w:rsidRDefault="00A72935" w14:paraId="3AD0CC2B" w14:textId="77777777">
            <w:pPr>
              <w:numPr>
                <w:ilvl w:val="0"/>
                <w:numId w:val="7"/>
              </w:numPr>
              <w:rPr>
                <w:bCs/>
                <w:color w:val="FF0000"/>
              </w:rPr>
            </w:pPr>
            <w:r w:rsidRPr="002121B0">
              <w:rPr>
                <w:color w:val="FF0000"/>
              </w:rPr>
              <w:t>Testing for Asphalt Paving Surface Treatment Resurfacing</w:t>
            </w:r>
            <w:r w:rsidRPr="002121B0">
              <w:rPr>
                <w:bCs/>
                <w:color w:val="FF0000"/>
              </w:rPr>
              <w:t>.</w:t>
            </w:r>
          </w:p>
          <w:p w:rsidRPr="002121B0" w:rsidR="00A72935" w:rsidP="00A72935" w:rsidRDefault="00A72935" w14:paraId="4725BDB9" w14:textId="77777777">
            <w:pPr>
              <w:numPr>
                <w:ilvl w:val="1"/>
                <w:numId w:val="3"/>
              </w:numPr>
              <w:ind w:left="1800"/>
              <w:rPr>
                <w:bCs/>
                <w:color w:val="FF0000"/>
              </w:rPr>
            </w:pPr>
            <w:r w:rsidRPr="002121B0">
              <w:rPr>
                <w:color w:val="FF0000"/>
              </w:rPr>
              <w:t>Owner’s Representative should test and inspect asphalt overlays.</w:t>
            </w:r>
          </w:p>
          <w:p w:rsidRPr="002121B0" w:rsidR="00A72935" w:rsidP="00A72935" w:rsidRDefault="00A72935" w14:paraId="43176545" w14:textId="77777777">
            <w:pPr>
              <w:numPr>
                <w:ilvl w:val="1"/>
                <w:numId w:val="3"/>
              </w:numPr>
              <w:ind w:left="1800"/>
              <w:rPr>
                <w:bCs/>
                <w:color w:val="FF0000"/>
              </w:rPr>
            </w:pPr>
            <w:r w:rsidRPr="002121B0">
              <w:rPr>
                <w:bCs/>
                <w:color w:val="FF0000"/>
              </w:rPr>
              <w:t xml:space="preserve">See Section 01 4523 for Testing and Inspection administrative requirements and responsibilities and Field Quality Control of this section for testing and inspection requirements for </w:t>
            </w:r>
            <w:r w:rsidRPr="002121B0">
              <w:rPr>
                <w:color w:val="FF0000"/>
              </w:rPr>
              <w:t>resurfacing of asphalt paving</w:t>
            </w:r>
            <w:r w:rsidRPr="002121B0">
              <w:rPr>
                <w:bCs/>
                <w:color w:val="FF0000"/>
              </w:rPr>
              <w:t>.</w:t>
            </w:r>
          </w:p>
          <w:p w:rsidRPr="002121B0" w:rsidR="00A72935" w:rsidP="00A72935" w:rsidRDefault="00A72935" w14:paraId="324F0DBE" w14:textId="77777777">
            <w:pPr>
              <w:numPr>
                <w:ilvl w:val="0"/>
                <w:numId w:val="6"/>
              </w:numPr>
              <w:rPr>
                <w:bCs/>
                <w:color w:val="FF0000"/>
              </w:rPr>
            </w:pPr>
            <w:r w:rsidRPr="002121B0">
              <w:rPr>
                <w:bCs/>
                <w:color w:val="FF0000"/>
              </w:rPr>
              <w:t>Asphalt Reinforcement Fibers:</w:t>
            </w:r>
          </w:p>
          <w:p w:rsidRPr="002121B0" w:rsidR="00A72935" w:rsidP="00A72935" w:rsidRDefault="00A72935" w14:paraId="5BD8A58D" w14:textId="77777777">
            <w:pPr>
              <w:numPr>
                <w:ilvl w:val="0"/>
                <w:numId w:val="10"/>
              </w:numPr>
              <w:rPr>
                <w:color w:val="FF0000"/>
              </w:rPr>
            </w:pPr>
            <w:r w:rsidRPr="002121B0">
              <w:rPr>
                <w:color w:val="FF0000"/>
              </w:rPr>
              <w:t>Asphalt Reinforcement Fibers can be added to hot asphalt mix if approved by Project Manager.</w:t>
            </w:r>
          </w:p>
          <w:p w:rsidRPr="002121B0" w:rsidR="00A72935" w:rsidP="00A72935" w:rsidRDefault="00A72935" w14:paraId="0C0C7729" w14:textId="77777777">
            <w:pPr>
              <w:numPr>
                <w:ilvl w:val="0"/>
                <w:numId w:val="10"/>
              </w:numPr>
              <w:rPr>
                <w:color w:val="FF0000"/>
              </w:rPr>
            </w:pPr>
            <w:r w:rsidRPr="002121B0">
              <w:rPr>
                <w:color w:val="FF0000"/>
              </w:rPr>
              <w:t>Fibers can increase the life of the paving and decrease maintenance requirements.</w:t>
            </w:r>
          </w:p>
          <w:p w:rsidRPr="002121B0" w:rsidR="00A72935" w:rsidP="00A72935" w:rsidRDefault="00A72935" w14:paraId="7F28B2B9" w14:textId="77777777">
            <w:pPr>
              <w:numPr>
                <w:ilvl w:val="0"/>
                <w:numId w:val="10"/>
              </w:numPr>
              <w:rPr>
                <w:color w:val="FF0000"/>
              </w:rPr>
            </w:pPr>
            <w:r w:rsidRPr="002121B0">
              <w:rPr>
                <w:color w:val="FF0000"/>
              </w:rPr>
              <w:t>Fibers are blend of non-resin impregnated fibrillated fibers and high-strength monofilament fibers known for its strength, durability, and binding properties.</w:t>
            </w:r>
          </w:p>
          <w:p w:rsidRPr="002121B0" w:rsidR="00F0382C" w:rsidP="00A72935" w:rsidRDefault="00A72935" w14:paraId="0D1F9943" w14:textId="77777777">
            <w:pPr>
              <w:numPr>
                <w:ilvl w:val="0"/>
                <w:numId w:val="10"/>
              </w:numPr>
              <w:rPr>
                <w:color w:val="FF0000"/>
              </w:rPr>
            </w:pPr>
            <w:r w:rsidRPr="002121B0">
              <w:rPr>
                <w:color w:val="FF0000"/>
              </w:rPr>
              <w:t>Fibers help control thermal, reflective and fatigue cracking, as well as rutting, extends asphalt life.</w:t>
            </w:r>
          </w:p>
          <w:p w:rsidRPr="002121B0" w:rsidR="0056018F" w:rsidP="00A72935" w:rsidRDefault="00317731" w14:paraId="20848344" w14:textId="77777777">
            <w:pPr>
              <w:numPr>
                <w:ilvl w:val="0"/>
                <w:numId w:val="10"/>
              </w:numPr>
              <w:rPr>
                <w:color w:val="FF0000"/>
              </w:rPr>
            </w:pPr>
            <w:r w:rsidRPr="002121B0">
              <w:rPr>
                <w:bCs/>
                <w:color w:val="FF0000"/>
              </w:rPr>
              <w:t>Asphalt Reinforcement Fibers are included as Alternate ‘A’ as specified in Price and Payment Procedures in Part 1 of Specification Section 32 1717: 'Asphalt Reinforcement Fibers</w:t>
            </w:r>
            <w:r w:rsidRPr="002121B0" w:rsidR="0056018F">
              <w:rPr>
                <w:bCs/>
                <w:color w:val="FF0000"/>
              </w:rPr>
              <w:t>.</w:t>
            </w:r>
          </w:p>
        </w:tc>
      </w:tr>
      <w:tr w:rsidRPr="002121B0" w:rsidR="00F0382C" w:rsidTr="10EAACA2" w14:paraId="786C9027" w14:textId="77777777">
        <w:trPr>
          <w:cantSplit/>
          <w:trHeight w:val="567"/>
          <w:hidden w:val="0"/>
        </w:trPr>
        <w:tc>
          <w:tcPr>
            <w:tcW w:w="10188" w:type="dxa"/>
          </w:tcPr>
          <w:p w:rsidRPr="002121B0" w:rsidR="00F0382C" w:rsidP="00DD0F79" w:rsidRDefault="00F0382C" w14:paraId="32AEF164" w14:textId="77777777">
            <w:pPr>
              <w:pStyle w:val="Heading2"/>
              <w:rPr>
                <w:vanish w:val="0"/>
              </w:rPr>
            </w:pPr>
            <w:r w:rsidRPr="002121B0">
              <w:rPr>
                <w:vanish w:val="0"/>
              </w:rPr>
              <w:t xml:space="preserve">DESIGN  INFORMATION  </w:t>
            </w:r>
            <w:smartTag w:uri="urn:schemas-microsoft-com:office:smarttags" w:element="stockticker">
              <w:r w:rsidRPr="002121B0">
                <w:rPr>
                  <w:vanish w:val="0"/>
                </w:rPr>
                <w:t>AND</w:t>
              </w:r>
            </w:smartTag>
            <w:r w:rsidRPr="002121B0">
              <w:rPr>
                <w:vanish w:val="0"/>
              </w:rPr>
              <w:t xml:space="preserve">  BACKGROUND</w:t>
            </w:r>
          </w:p>
        </w:tc>
      </w:tr>
    </w:tbl>
    <w:p w:rsidRPr="002121B0" w:rsidR="00F0382C" w:rsidP="00F0382C" w:rsidRDefault="00F0382C" w14:paraId="3DEEC669" w14:textId="77777777">
      <w:pPr>
        <w:rPr>
          <w:vanish/>
          <w:color w:val="FF0000"/>
          <w:sz w:val="16"/>
        </w:rPr>
      </w:pPr>
    </w:p>
    <w:p w:rsidRPr="002121B0" w:rsidR="00143C74" w:rsidP="00143C74" w:rsidRDefault="00143C74" w14:paraId="3CCF124C" w14:textId="77777777">
      <w:pPr>
        <w:pStyle w:val="SCT"/>
      </w:pPr>
      <w:r w:rsidRPr="002121B0">
        <w:t>SECTION  32 0113</w:t>
      </w:r>
    </w:p>
    <w:p w:rsidRPr="002121B0" w:rsidR="00143C74" w:rsidP="00143C74" w:rsidRDefault="00143C74" w14:paraId="21D0441B" w14:textId="77777777">
      <w:pPr>
        <w:pStyle w:val="SCT"/>
      </w:pPr>
      <w:r w:rsidRPr="002121B0">
        <w:t xml:space="preserve">ASPHALT  PAVING  SURFACE  TREATMENT:  </w:t>
      </w:r>
      <w:r w:rsidRPr="002121B0" w:rsidR="00872D20">
        <w:t xml:space="preserve">Superpave </w:t>
      </w:r>
      <w:r w:rsidRPr="002121B0">
        <w:t>Overlay</w:t>
      </w:r>
    </w:p>
    <w:p w:rsidRPr="002121B0" w:rsidR="00985202" w:rsidP="00985202" w:rsidRDefault="00985202" w14:paraId="066E0F05" w14:textId="77777777">
      <w:pPr>
        <w:pStyle w:val="PRT"/>
      </w:pPr>
      <w:r w:rsidRPr="002121B0">
        <w:t>GENERAL</w:t>
      </w:r>
    </w:p>
    <w:p w:rsidRPr="002121B0" w:rsidR="00985202" w:rsidP="00985202" w:rsidRDefault="00985202" w14:paraId="41731E4F" w14:textId="77777777">
      <w:pPr>
        <w:pStyle w:val="ART"/>
      </w:pPr>
      <w:r w:rsidRPr="002121B0">
        <w:t>SUMMARY</w:t>
      </w:r>
    </w:p>
    <w:p w:rsidRPr="002121B0" w:rsidR="00985202" w:rsidP="003573D0" w:rsidRDefault="00985202" w14:paraId="0CE89260" w14:textId="77777777">
      <w:pPr>
        <w:pStyle w:val="PR1"/>
        <w:numPr>
          <w:ilvl w:val="4"/>
          <w:numId w:val="1"/>
        </w:numPr>
        <w:tabs>
          <w:tab w:val="clear" w:pos="432"/>
          <w:tab w:val="clear" w:pos="864"/>
          <w:tab w:val="left" w:pos="990"/>
        </w:tabs>
        <w:ind w:left="1008" w:hanging="432"/>
      </w:pPr>
      <w:r w:rsidRPr="002121B0">
        <w:t>Includes But Not Limited To:</w:t>
      </w:r>
    </w:p>
    <w:p w:rsidRPr="002121B0" w:rsidR="007E18A4" w:rsidP="007E18A4" w:rsidRDefault="003B51C0" w14:paraId="414CC8E2" w14:textId="77777777">
      <w:pPr>
        <w:pStyle w:val="PR2"/>
      </w:pPr>
      <w:r w:rsidRPr="002121B0">
        <w:t>Furnish and install asphalt paving</w:t>
      </w:r>
      <w:r w:rsidRPr="002121B0" w:rsidR="00F55BED">
        <w:t xml:space="preserve"> overlay</w:t>
      </w:r>
      <w:r w:rsidRPr="002121B0">
        <w:t xml:space="preserve"> in driveways and parking areas as described in Contract Documents including </w:t>
      </w:r>
      <w:r w:rsidRPr="002121B0" w:rsidR="007E18A4">
        <w:t>following, but not limited to:</w:t>
      </w:r>
    </w:p>
    <w:p w:rsidRPr="002121B0" w:rsidR="0056018F" w:rsidP="0056018F" w:rsidRDefault="0056018F" w14:paraId="0EBDC419" w14:textId="77777777">
      <w:pPr>
        <w:pStyle w:val="PR3"/>
      </w:pPr>
      <w:r w:rsidRPr="002121B0">
        <w:t>Asphalt Mix Design Criteria Summary:</w:t>
      </w:r>
    </w:p>
    <w:tbl>
      <w:tblPr>
        <w:tblStyle w:val="TableGrid"/>
        <w:tblW w:w="0" w:type="auto"/>
        <w:tblInd w:w="19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2"/>
        <w:gridCol w:w="2546"/>
        <w:gridCol w:w="5154"/>
      </w:tblGrid>
      <w:tr w:rsidRPr="002121B0" w:rsidR="00F05AF6" w:rsidTr="00F05AF6" w14:paraId="19A3D6E9" w14:textId="77777777">
        <w:trPr>
          <w:trHeight w:val="1242"/>
        </w:trPr>
        <w:tc>
          <w:tcPr>
            <w:tcW w:w="481" w:type="dxa"/>
          </w:tcPr>
          <w:p w:rsidRPr="002121B0" w:rsidR="00F05AF6" w:rsidP="00FF76BD" w:rsidRDefault="00F05AF6" w14:paraId="3656B9AB" w14:textId="77777777">
            <w:pPr>
              <w:numPr>
                <w:ilvl w:val="7"/>
                <w:numId w:val="1"/>
              </w:numPr>
              <w:tabs>
                <w:tab w:val="clear" w:pos="2592"/>
                <w:tab w:val="left" w:pos="2304"/>
              </w:tabs>
              <w:suppressAutoHyphens/>
              <w:ind w:left="0" w:firstLine="0"/>
              <w:outlineLvl w:val="5"/>
            </w:pPr>
          </w:p>
        </w:tc>
        <w:tc>
          <w:tcPr>
            <w:tcW w:w="7889" w:type="dxa"/>
            <w:gridSpan w:val="2"/>
          </w:tcPr>
          <w:p w:rsidRPr="002121B0" w:rsidR="00F05AF6" w:rsidP="00FF76BD" w:rsidRDefault="00F05AF6" w14:paraId="11880329" w14:textId="77777777">
            <w:pPr>
              <w:tabs>
                <w:tab w:val="left" w:pos="2304"/>
              </w:tabs>
              <w:suppressAutoHyphens/>
              <w:outlineLvl w:val="5"/>
              <w:rPr>
                <w:color w:val="FF0000"/>
              </w:rPr>
            </w:pPr>
            <w:r w:rsidRPr="002121B0">
              <w:rPr>
                <w:rFonts w:cs="Times New Roman"/>
                <w:color w:val="FF0000"/>
              </w:rPr>
              <w:t xml:space="preserve">Design team to site adapt and modify asphalt paving specifications to match </w:t>
            </w:r>
            <w:r w:rsidRPr="002121B0">
              <w:rPr>
                <w:rFonts w:cs="Times New Roman"/>
                <w:b/>
                <w:color w:val="FF0000"/>
              </w:rPr>
              <w:t>LOCALLY</w:t>
            </w:r>
            <w:r w:rsidRPr="002121B0">
              <w:rPr>
                <w:rFonts w:cs="Times New Roman"/>
                <w:color w:val="FF0000"/>
              </w:rPr>
              <w:t xml:space="preserve"> available or preferred and successful mix design.  Site adapt and edit accordingly, including asphalt paving thicknesses.  Binder grade to be site adapted and design team to determine whether asphalt fibers will be used and contact local asphalt supplier to site adapt asphalt mix design criteria.</w:t>
            </w:r>
          </w:p>
        </w:tc>
      </w:tr>
      <w:tr w:rsidRPr="002121B0" w:rsidR="00771771" w:rsidTr="00F05AF6" w14:paraId="535935ED" w14:textId="77777777">
        <w:tc>
          <w:tcPr>
            <w:tcW w:w="481" w:type="dxa"/>
          </w:tcPr>
          <w:p w:rsidRPr="002121B0" w:rsidR="00771771" w:rsidP="00FF76BD" w:rsidRDefault="00771771" w14:paraId="45FB0818" w14:textId="77777777">
            <w:pPr>
              <w:numPr>
                <w:ilvl w:val="7"/>
                <w:numId w:val="1"/>
              </w:numPr>
              <w:tabs>
                <w:tab w:val="clear" w:pos="2592"/>
                <w:tab w:val="left" w:pos="2304"/>
              </w:tabs>
              <w:suppressAutoHyphens/>
              <w:ind w:left="0" w:firstLine="0"/>
              <w:outlineLvl w:val="5"/>
            </w:pPr>
          </w:p>
        </w:tc>
        <w:tc>
          <w:tcPr>
            <w:tcW w:w="2584" w:type="dxa"/>
          </w:tcPr>
          <w:p w:rsidRPr="002121B0" w:rsidR="00771771" w:rsidP="00FF76BD" w:rsidRDefault="00771771" w14:paraId="01B17A38" w14:textId="77777777">
            <w:pPr>
              <w:tabs>
                <w:tab w:val="left" w:pos="2304"/>
              </w:tabs>
              <w:suppressAutoHyphens/>
              <w:outlineLvl w:val="5"/>
            </w:pPr>
            <w:r w:rsidRPr="002121B0">
              <w:t>Asphalt Binder:</w:t>
            </w:r>
          </w:p>
        </w:tc>
        <w:tc>
          <w:tcPr>
            <w:tcW w:w="5305" w:type="dxa"/>
          </w:tcPr>
          <w:p w:rsidRPr="002121B0" w:rsidR="00771771" w:rsidP="00FF76BD" w:rsidRDefault="00771771" w14:paraId="2DBE5AF4" w14:textId="77777777">
            <w:pPr>
              <w:tabs>
                <w:tab w:val="left" w:pos="2304"/>
              </w:tabs>
              <w:suppressAutoHyphens/>
              <w:outlineLvl w:val="5"/>
            </w:pPr>
            <w:r w:rsidRPr="002121B0">
              <w:t xml:space="preserve">PG </w:t>
            </w:r>
            <w:r w:rsidRPr="002121B0" w:rsidR="007C41B3">
              <w:t>58</w:t>
            </w:r>
            <w:r w:rsidRPr="002121B0">
              <w:t>-</w:t>
            </w:r>
            <w:r w:rsidRPr="002121B0" w:rsidR="00F05AF6">
              <w:t>28 (or Binder locally used by DOT)</w:t>
            </w:r>
          </w:p>
        </w:tc>
      </w:tr>
      <w:tr w:rsidRPr="002121B0" w:rsidR="00771771" w:rsidTr="00F05AF6" w14:paraId="62BC4472" w14:textId="77777777">
        <w:tc>
          <w:tcPr>
            <w:tcW w:w="481" w:type="dxa"/>
          </w:tcPr>
          <w:p w:rsidRPr="002121B0" w:rsidR="00771771" w:rsidP="00FF76BD" w:rsidRDefault="00771771" w14:paraId="049F31CB" w14:textId="77777777">
            <w:pPr>
              <w:numPr>
                <w:ilvl w:val="7"/>
                <w:numId w:val="1"/>
              </w:numPr>
              <w:tabs>
                <w:tab w:val="clear" w:pos="2592"/>
                <w:tab w:val="left" w:pos="2304"/>
              </w:tabs>
              <w:suppressAutoHyphens/>
              <w:ind w:left="0" w:firstLine="0"/>
              <w:outlineLvl w:val="5"/>
            </w:pPr>
          </w:p>
        </w:tc>
        <w:tc>
          <w:tcPr>
            <w:tcW w:w="2584" w:type="dxa"/>
          </w:tcPr>
          <w:p w:rsidRPr="002121B0" w:rsidR="00771771" w:rsidP="00FF76BD" w:rsidRDefault="00771771" w14:paraId="06E15365" w14:textId="77777777">
            <w:pPr>
              <w:tabs>
                <w:tab w:val="left" w:pos="2304"/>
              </w:tabs>
              <w:suppressAutoHyphens/>
              <w:outlineLvl w:val="5"/>
            </w:pPr>
            <w:r w:rsidRPr="002121B0">
              <w:t>Nominal maximum size aggregate (Nmas):</w:t>
            </w:r>
          </w:p>
        </w:tc>
        <w:tc>
          <w:tcPr>
            <w:tcW w:w="5305" w:type="dxa"/>
          </w:tcPr>
          <w:p w:rsidRPr="002121B0" w:rsidR="00771771" w:rsidP="00FF76BD" w:rsidRDefault="00771771" w14:paraId="588A0767" w14:textId="77777777">
            <w:pPr>
              <w:tabs>
                <w:tab w:val="left" w:pos="2304"/>
              </w:tabs>
              <w:suppressAutoHyphens/>
              <w:outlineLvl w:val="5"/>
            </w:pPr>
            <w:r w:rsidRPr="002121B0">
              <w:rPr>
                <w:color w:val="008080"/>
              </w:rPr>
              <w:t>9.5 mm</w:t>
            </w:r>
            <w:r w:rsidRPr="002121B0">
              <w:rPr>
                <w:color w:val="FF0000"/>
              </w:rPr>
              <w:t xml:space="preserve"> (3/8 inch)</w:t>
            </w:r>
          </w:p>
        </w:tc>
      </w:tr>
      <w:tr w:rsidRPr="002121B0" w:rsidR="00771771" w:rsidTr="00F05AF6" w14:paraId="55A38B0D" w14:textId="77777777">
        <w:tc>
          <w:tcPr>
            <w:tcW w:w="481" w:type="dxa"/>
          </w:tcPr>
          <w:p w:rsidRPr="002121B0" w:rsidR="00771771" w:rsidP="00FF76BD" w:rsidRDefault="00771771" w14:paraId="53128261" w14:textId="77777777">
            <w:pPr>
              <w:numPr>
                <w:ilvl w:val="7"/>
                <w:numId w:val="1"/>
              </w:numPr>
              <w:tabs>
                <w:tab w:val="clear" w:pos="2592"/>
                <w:tab w:val="left" w:pos="2304"/>
              </w:tabs>
              <w:suppressAutoHyphens/>
              <w:ind w:left="0" w:firstLine="0"/>
              <w:outlineLvl w:val="5"/>
            </w:pPr>
          </w:p>
        </w:tc>
        <w:tc>
          <w:tcPr>
            <w:tcW w:w="2584" w:type="dxa"/>
          </w:tcPr>
          <w:p w:rsidRPr="002121B0" w:rsidR="00771771" w:rsidP="00FF76BD" w:rsidRDefault="00771771" w14:paraId="14E0AE3E" w14:textId="77777777">
            <w:pPr>
              <w:tabs>
                <w:tab w:val="left" w:pos="2304"/>
              </w:tabs>
              <w:suppressAutoHyphens/>
              <w:outlineLvl w:val="5"/>
            </w:pPr>
            <w:r w:rsidRPr="002121B0">
              <w:t>Maximum size aggregate:</w:t>
            </w:r>
          </w:p>
        </w:tc>
        <w:tc>
          <w:tcPr>
            <w:tcW w:w="5305" w:type="dxa"/>
          </w:tcPr>
          <w:p w:rsidRPr="002121B0" w:rsidR="00771771" w:rsidP="00FF76BD" w:rsidRDefault="00771771" w14:paraId="448EA6D8" w14:textId="77777777">
            <w:pPr>
              <w:tabs>
                <w:tab w:val="left" w:pos="2304"/>
              </w:tabs>
              <w:suppressAutoHyphens/>
              <w:outlineLvl w:val="5"/>
            </w:pPr>
            <w:r w:rsidRPr="002121B0">
              <w:rPr>
                <w:color w:val="008080"/>
              </w:rPr>
              <w:t>12.5 mm</w:t>
            </w:r>
            <w:r w:rsidRPr="002121B0">
              <w:rPr>
                <w:color w:val="FF0000"/>
              </w:rPr>
              <w:t xml:space="preserve"> (1/2 inch)</w:t>
            </w:r>
          </w:p>
        </w:tc>
      </w:tr>
      <w:tr w:rsidRPr="002121B0" w:rsidR="00771771" w:rsidTr="00F05AF6" w14:paraId="6879AA9A" w14:textId="77777777">
        <w:tc>
          <w:tcPr>
            <w:tcW w:w="481" w:type="dxa"/>
          </w:tcPr>
          <w:p w:rsidRPr="002121B0" w:rsidR="00771771" w:rsidP="00FF76BD" w:rsidRDefault="00771771" w14:paraId="62486C05" w14:textId="77777777">
            <w:pPr>
              <w:numPr>
                <w:ilvl w:val="7"/>
                <w:numId w:val="1"/>
              </w:numPr>
              <w:tabs>
                <w:tab w:val="clear" w:pos="2592"/>
                <w:tab w:val="left" w:pos="2304"/>
              </w:tabs>
              <w:suppressAutoHyphens/>
              <w:ind w:left="0" w:firstLine="0"/>
              <w:outlineLvl w:val="5"/>
            </w:pPr>
          </w:p>
        </w:tc>
        <w:tc>
          <w:tcPr>
            <w:tcW w:w="2584" w:type="dxa"/>
          </w:tcPr>
          <w:p w:rsidRPr="002121B0" w:rsidR="00771771" w:rsidP="00FF76BD" w:rsidRDefault="00771771" w14:paraId="4221A0F0" w14:textId="77777777">
            <w:pPr>
              <w:tabs>
                <w:tab w:val="left" w:pos="2304"/>
              </w:tabs>
              <w:suppressAutoHyphens/>
              <w:outlineLvl w:val="5"/>
            </w:pPr>
            <w:r w:rsidRPr="002121B0">
              <w:t>Mix Designator (compaction effort); Ndesign:</w:t>
            </w:r>
          </w:p>
        </w:tc>
        <w:tc>
          <w:tcPr>
            <w:tcW w:w="5305" w:type="dxa"/>
          </w:tcPr>
          <w:p w:rsidRPr="002121B0" w:rsidR="00771771" w:rsidP="00FF76BD" w:rsidRDefault="00771771" w14:paraId="68861898" w14:textId="77777777">
            <w:pPr>
              <w:tabs>
                <w:tab w:val="left" w:pos="2304"/>
              </w:tabs>
              <w:suppressAutoHyphens/>
              <w:outlineLvl w:val="5"/>
            </w:pPr>
            <w:r w:rsidRPr="002121B0">
              <w:t>50</w:t>
            </w:r>
          </w:p>
        </w:tc>
      </w:tr>
      <w:tr w:rsidRPr="002121B0" w:rsidR="00771771" w:rsidTr="00F05AF6" w14:paraId="2F1375D2" w14:textId="77777777">
        <w:tc>
          <w:tcPr>
            <w:tcW w:w="481" w:type="dxa"/>
          </w:tcPr>
          <w:p w:rsidRPr="002121B0" w:rsidR="00771771" w:rsidP="00FF76BD" w:rsidRDefault="00771771" w14:paraId="4101652C" w14:textId="77777777">
            <w:pPr>
              <w:numPr>
                <w:ilvl w:val="7"/>
                <w:numId w:val="1"/>
              </w:numPr>
              <w:tabs>
                <w:tab w:val="clear" w:pos="2592"/>
                <w:tab w:val="left" w:pos="2304"/>
              </w:tabs>
              <w:suppressAutoHyphens/>
              <w:ind w:left="0" w:firstLine="0"/>
              <w:outlineLvl w:val="5"/>
            </w:pPr>
          </w:p>
        </w:tc>
        <w:tc>
          <w:tcPr>
            <w:tcW w:w="2584" w:type="dxa"/>
          </w:tcPr>
          <w:p w:rsidRPr="002121B0" w:rsidR="00771771" w:rsidP="00FF76BD" w:rsidRDefault="00771771" w14:paraId="6D3B0BC4" w14:textId="77777777">
            <w:pPr>
              <w:tabs>
                <w:tab w:val="left" w:pos="2304"/>
              </w:tabs>
              <w:suppressAutoHyphens/>
              <w:outlineLvl w:val="5"/>
            </w:pPr>
            <w:r w:rsidRPr="002121B0">
              <w:t>Antistrip Agent:</w:t>
            </w:r>
          </w:p>
        </w:tc>
        <w:tc>
          <w:tcPr>
            <w:tcW w:w="5305" w:type="dxa"/>
          </w:tcPr>
          <w:p w:rsidRPr="002121B0" w:rsidR="00771771" w:rsidP="00FF76BD" w:rsidRDefault="00771771" w14:paraId="0B46F659" w14:textId="77777777">
            <w:pPr>
              <w:tabs>
                <w:tab w:val="left" w:pos="2304"/>
              </w:tabs>
              <w:suppressAutoHyphens/>
              <w:outlineLvl w:val="5"/>
            </w:pPr>
            <w:r w:rsidRPr="002121B0">
              <w:t>If required by supplier’s mix design (use 1 percent or greater lime slurry when required</w:t>
            </w:r>
          </w:p>
        </w:tc>
      </w:tr>
      <w:tr w:rsidRPr="002121B0" w:rsidR="00771771" w:rsidTr="00F05AF6" w14:paraId="3CAAF0A9" w14:textId="77777777">
        <w:tc>
          <w:tcPr>
            <w:tcW w:w="481" w:type="dxa"/>
          </w:tcPr>
          <w:p w:rsidRPr="002121B0" w:rsidR="00771771" w:rsidP="00FF76BD" w:rsidRDefault="00771771" w14:paraId="4B99056E" w14:textId="77777777">
            <w:pPr>
              <w:numPr>
                <w:ilvl w:val="7"/>
                <w:numId w:val="1"/>
              </w:numPr>
              <w:tabs>
                <w:tab w:val="clear" w:pos="2592"/>
                <w:tab w:val="left" w:pos="2304"/>
              </w:tabs>
              <w:suppressAutoHyphens/>
              <w:ind w:left="0" w:firstLine="0"/>
              <w:outlineLvl w:val="5"/>
            </w:pPr>
          </w:p>
        </w:tc>
        <w:tc>
          <w:tcPr>
            <w:tcW w:w="2584" w:type="dxa"/>
          </w:tcPr>
          <w:p w:rsidRPr="002121B0" w:rsidR="00771771" w:rsidP="00FF76BD" w:rsidRDefault="00771771" w14:paraId="6ABE6FED" w14:textId="77777777">
            <w:pPr>
              <w:tabs>
                <w:tab w:val="left" w:pos="2304"/>
              </w:tabs>
              <w:suppressAutoHyphens/>
              <w:outlineLvl w:val="5"/>
            </w:pPr>
            <w:r w:rsidRPr="002121B0">
              <w:t>Asphalt Reinforcement Fibers:</w:t>
            </w:r>
          </w:p>
        </w:tc>
        <w:tc>
          <w:tcPr>
            <w:tcW w:w="5305" w:type="dxa"/>
          </w:tcPr>
          <w:p w:rsidRPr="002121B0" w:rsidR="00771771" w:rsidP="00FF76BD" w:rsidRDefault="00771771" w14:paraId="05E68F79" w14:textId="77777777">
            <w:pPr>
              <w:tabs>
                <w:tab w:val="left" w:pos="2304"/>
              </w:tabs>
              <w:suppressAutoHyphens/>
              <w:outlineLvl w:val="5"/>
            </w:pPr>
            <w:r w:rsidRPr="002121B0">
              <w:t>Specified in Section 32 1217 as Alternate ‘A’</w:t>
            </w:r>
          </w:p>
        </w:tc>
      </w:tr>
      <w:tr w:rsidRPr="002121B0" w:rsidR="00771771" w:rsidTr="00F05AF6" w14:paraId="50737A91" w14:textId="77777777">
        <w:tc>
          <w:tcPr>
            <w:tcW w:w="481" w:type="dxa"/>
          </w:tcPr>
          <w:p w:rsidRPr="002121B0" w:rsidR="00771771" w:rsidP="00FF76BD" w:rsidRDefault="00771771" w14:paraId="1299C43A" w14:textId="77777777">
            <w:pPr>
              <w:numPr>
                <w:ilvl w:val="7"/>
                <w:numId w:val="1"/>
              </w:numPr>
              <w:tabs>
                <w:tab w:val="clear" w:pos="2592"/>
                <w:tab w:val="left" w:pos="2304"/>
              </w:tabs>
              <w:suppressAutoHyphens/>
              <w:ind w:left="0" w:firstLine="0"/>
              <w:outlineLvl w:val="5"/>
            </w:pPr>
          </w:p>
        </w:tc>
        <w:tc>
          <w:tcPr>
            <w:tcW w:w="2584" w:type="dxa"/>
          </w:tcPr>
          <w:p w:rsidRPr="002121B0" w:rsidR="00771771" w:rsidP="00FF76BD" w:rsidRDefault="00771771" w14:paraId="37F0FB47" w14:textId="77777777">
            <w:pPr>
              <w:tabs>
                <w:tab w:val="left" w:pos="2304"/>
              </w:tabs>
              <w:suppressAutoHyphens/>
              <w:outlineLvl w:val="5"/>
            </w:pPr>
            <w:r w:rsidRPr="002121B0">
              <w:t>Reclaimed Asphalt Pavement (RAP):</w:t>
            </w:r>
          </w:p>
        </w:tc>
        <w:tc>
          <w:tcPr>
            <w:tcW w:w="5305" w:type="dxa"/>
          </w:tcPr>
          <w:p w:rsidRPr="002121B0" w:rsidR="00771771" w:rsidP="00FF76BD" w:rsidRDefault="00771771" w14:paraId="1587EF54" w14:textId="77777777">
            <w:pPr>
              <w:tabs>
                <w:tab w:val="left" w:pos="2304"/>
              </w:tabs>
              <w:suppressAutoHyphens/>
              <w:outlineLvl w:val="5"/>
            </w:pPr>
            <w:r w:rsidRPr="002121B0">
              <w:t>Allowed up to 25 percent.  Asphalt binder shall be one grade softer when more than 15 percent RAP is used</w:t>
            </w:r>
          </w:p>
        </w:tc>
      </w:tr>
      <w:tr w:rsidRPr="002121B0" w:rsidR="00771771" w:rsidTr="00F05AF6" w14:paraId="0E7B1218" w14:textId="77777777">
        <w:tc>
          <w:tcPr>
            <w:tcW w:w="481" w:type="dxa"/>
          </w:tcPr>
          <w:p w:rsidRPr="002121B0" w:rsidR="00771771" w:rsidP="00FF76BD" w:rsidRDefault="00771771" w14:paraId="4DDBEF00" w14:textId="77777777">
            <w:pPr>
              <w:numPr>
                <w:ilvl w:val="7"/>
                <w:numId w:val="1"/>
              </w:numPr>
              <w:tabs>
                <w:tab w:val="clear" w:pos="2592"/>
                <w:tab w:val="left" w:pos="2304"/>
              </w:tabs>
              <w:suppressAutoHyphens/>
              <w:ind w:left="0" w:firstLine="0"/>
              <w:outlineLvl w:val="5"/>
            </w:pPr>
          </w:p>
        </w:tc>
        <w:tc>
          <w:tcPr>
            <w:tcW w:w="2584" w:type="dxa"/>
          </w:tcPr>
          <w:p w:rsidRPr="002121B0" w:rsidR="00771771" w:rsidP="00FF76BD" w:rsidRDefault="00771771" w14:paraId="68CD2550" w14:textId="77777777">
            <w:pPr>
              <w:tabs>
                <w:tab w:val="left" w:pos="2304"/>
              </w:tabs>
              <w:suppressAutoHyphens/>
              <w:outlineLvl w:val="5"/>
            </w:pPr>
            <w:r w:rsidRPr="002121B0">
              <w:t>ROSP:</w:t>
            </w:r>
          </w:p>
        </w:tc>
        <w:tc>
          <w:tcPr>
            <w:tcW w:w="5305" w:type="dxa"/>
          </w:tcPr>
          <w:p w:rsidRPr="002121B0" w:rsidR="00771771" w:rsidP="00FF76BD" w:rsidRDefault="00771771" w14:paraId="24D2F3E9" w14:textId="77777777">
            <w:pPr>
              <w:tabs>
                <w:tab w:val="left" w:pos="2304"/>
              </w:tabs>
              <w:suppressAutoHyphens/>
              <w:outlineLvl w:val="5"/>
            </w:pPr>
            <w:r w:rsidRPr="002121B0">
              <w:t>Not allowed.</w:t>
            </w:r>
          </w:p>
        </w:tc>
      </w:tr>
      <w:tr w:rsidRPr="002121B0" w:rsidR="00771771" w:rsidTr="00F05AF6" w14:paraId="1141EEA9" w14:textId="77777777">
        <w:tc>
          <w:tcPr>
            <w:tcW w:w="481" w:type="dxa"/>
          </w:tcPr>
          <w:p w:rsidRPr="002121B0" w:rsidR="00771771" w:rsidP="00FF76BD" w:rsidRDefault="00771771" w14:paraId="3461D779" w14:textId="77777777">
            <w:pPr>
              <w:numPr>
                <w:ilvl w:val="7"/>
                <w:numId w:val="1"/>
              </w:numPr>
              <w:tabs>
                <w:tab w:val="clear" w:pos="2592"/>
                <w:tab w:val="left" w:pos="2304"/>
              </w:tabs>
              <w:suppressAutoHyphens/>
              <w:ind w:left="0" w:firstLine="0"/>
              <w:outlineLvl w:val="5"/>
            </w:pPr>
          </w:p>
        </w:tc>
        <w:tc>
          <w:tcPr>
            <w:tcW w:w="2584" w:type="dxa"/>
          </w:tcPr>
          <w:p w:rsidRPr="002121B0" w:rsidR="00771771" w:rsidP="00FF76BD" w:rsidRDefault="00771771" w14:paraId="4EA2E710" w14:textId="77777777">
            <w:pPr>
              <w:tabs>
                <w:tab w:val="left" w:pos="2304"/>
              </w:tabs>
              <w:suppressAutoHyphens/>
              <w:outlineLvl w:val="5"/>
            </w:pPr>
            <w:r w:rsidRPr="002121B0">
              <w:t>Minneral Filler:</w:t>
            </w:r>
          </w:p>
        </w:tc>
        <w:tc>
          <w:tcPr>
            <w:tcW w:w="5305" w:type="dxa"/>
          </w:tcPr>
          <w:p w:rsidRPr="002121B0" w:rsidR="00771771" w:rsidP="00FF76BD" w:rsidRDefault="00771771" w14:paraId="3F377CC8" w14:textId="77777777">
            <w:pPr>
              <w:tabs>
                <w:tab w:val="left" w:pos="2304"/>
              </w:tabs>
              <w:suppressAutoHyphens/>
              <w:outlineLvl w:val="5"/>
            </w:pPr>
            <w:r w:rsidRPr="002121B0">
              <w:t>Not allowed.</w:t>
            </w:r>
          </w:p>
        </w:tc>
      </w:tr>
      <w:tr w:rsidRPr="002121B0" w:rsidR="00771771" w:rsidTr="00F05AF6" w14:paraId="21998FCB" w14:textId="77777777">
        <w:tc>
          <w:tcPr>
            <w:tcW w:w="481" w:type="dxa"/>
          </w:tcPr>
          <w:p w:rsidRPr="002121B0" w:rsidR="00771771" w:rsidP="00FF76BD" w:rsidRDefault="00771771" w14:paraId="3CF2D8B6" w14:textId="77777777">
            <w:pPr>
              <w:numPr>
                <w:ilvl w:val="7"/>
                <w:numId w:val="1"/>
              </w:numPr>
              <w:tabs>
                <w:tab w:val="clear" w:pos="2592"/>
                <w:tab w:val="left" w:pos="2304"/>
              </w:tabs>
              <w:suppressAutoHyphens/>
              <w:ind w:left="0" w:firstLine="0"/>
              <w:outlineLvl w:val="5"/>
            </w:pPr>
          </w:p>
        </w:tc>
        <w:tc>
          <w:tcPr>
            <w:tcW w:w="2584" w:type="dxa"/>
          </w:tcPr>
          <w:p w:rsidRPr="002121B0" w:rsidR="00771771" w:rsidP="00FF76BD" w:rsidRDefault="00771771" w14:paraId="38D1EE16" w14:textId="77777777">
            <w:pPr>
              <w:tabs>
                <w:tab w:val="left" w:pos="2304"/>
              </w:tabs>
              <w:suppressAutoHyphens/>
              <w:outlineLvl w:val="5"/>
            </w:pPr>
            <w:r w:rsidRPr="002121B0">
              <w:t>Warm Mix Additive:</w:t>
            </w:r>
          </w:p>
        </w:tc>
        <w:tc>
          <w:tcPr>
            <w:tcW w:w="5305" w:type="dxa"/>
          </w:tcPr>
          <w:p w:rsidRPr="002121B0" w:rsidR="00771771" w:rsidP="00FF76BD" w:rsidRDefault="00771771" w14:paraId="78B9B71F" w14:textId="77777777">
            <w:pPr>
              <w:tabs>
                <w:tab w:val="left" w:pos="2304"/>
              </w:tabs>
              <w:suppressAutoHyphens/>
              <w:outlineLvl w:val="5"/>
            </w:pPr>
            <w:r w:rsidRPr="002121B0">
              <w:t>If required by supplier’s mix design</w:t>
            </w:r>
          </w:p>
        </w:tc>
      </w:tr>
      <w:tr w:rsidRPr="002121B0" w:rsidR="00771771" w:rsidTr="00F05AF6" w14:paraId="5FE81402" w14:textId="77777777">
        <w:tc>
          <w:tcPr>
            <w:tcW w:w="481" w:type="dxa"/>
          </w:tcPr>
          <w:p w:rsidRPr="002121B0" w:rsidR="00771771" w:rsidP="00FF76BD" w:rsidRDefault="00771771" w14:paraId="0FB78278" w14:textId="77777777">
            <w:pPr>
              <w:numPr>
                <w:ilvl w:val="7"/>
                <w:numId w:val="1"/>
              </w:numPr>
              <w:tabs>
                <w:tab w:val="clear" w:pos="2592"/>
                <w:tab w:val="left" w:pos="2304"/>
              </w:tabs>
              <w:suppressAutoHyphens/>
              <w:ind w:left="0" w:firstLine="0"/>
              <w:outlineLvl w:val="5"/>
            </w:pPr>
          </w:p>
        </w:tc>
        <w:tc>
          <w:tcPr>
            <w:tcW w:w="2584" w:type="dxa"/>
          </w:tcPr>
          <w:p w:rsidRPr="002121B0" w:rsidR="00771771" w:rsidP="00FF76BD" w:rsidRDefault="00771771" w14:paraId="0DAC2831" w14:textId="77777777">
            <w:pPr>
              <w:tabs>
                <w:tab w:val="left" w:pos="2304"/>
              </w:tabs>
              <w:suppressAutoHyphens/>
              <w:outlineLvl w:val="5"/>
            </w:pPr>
            <w:r w:rsidRPr="002121B0">
              <w:t>Recycle Agent:</w:t>
            </w:r>
          </w:p>
        </w:tc>
        <w:tc>
          <w:tcPr>
            <w:tcW w:w="5305" w:type="dxa"/>
          </w:tcPr>
          <w:p w:rsidRPr="002121B0" w:rsidR="00771771" w:rsidP="00FF76BD" w:rsidRDefault="00771771" w14:paraId="452DBF33" w14:textId="77777777">
            <w:pPr>
              <w:tabs>
                <w:tab w:val="left" w:pos="2304"/>
              </w:tabs>
              <w:suppressAutoHyphens/>
              <w:outlineLvl w:val="5"/>
            </w:pPr>
            <w:r w:rsidRPr="002121B0">
              <w:t>If required by supplier’s mix design</w:t>
            </w:r>
          </w:p>
        </w:tc>
      </w:tr>
    </w:tbl>
    <w:p w:rsidRPr="002121B0" w:rsidR="0056018F" w:rsidP="0056018F" w:rsidRDefault="0056018F" w14:paraId="4ADF6E10" w14:textId="77777777">
      <w:pPr>
        <w:pStyle w:val="PR3"/>
      </w:pPr>
      <w:r w:rsidRPr="002121B0">
        <w:t>Design Air Voids:</w:t>
      </w:r>
    </w:p>
    <w:p w:rsidRPr="002121B0" w:rsidR="0056018F" w:rsidP="0056018F" w:rsidRDefault="0056018F" w14:paraId="51F4A73E" w14:textId="77777777">
      <w:pPr>
        <w:pStyle w:val="PR4"/>
      </w:pPr>
      <w:r w:rsidRPr="002121B0">
        <w:t>Three and one-half percent (3.5 percent).</w:t>
      </w:r>
    </w:p>
    <w:p w:rsidRPr="002121B0" w:rsidR="0056018F" w:rsidP="0056018F" w:rsidRDefault="0056018F" w14:paraId="05F695E6" w14:textId="77777777">
      <w:pPr>
        <w:pStyle w:val="PR3"/>
      </w:pPr>
      <w:r w:rsidRPr="002121B0">
        <w:t>Tack coat:  Application of asphaltic material to existing asphalt concrete or portland concrete surfaces before asphalt concrete pavement.</w:t>
      </w:r>
    </w:p>
    <w:p w:rsidRPr="002121B0" w:rsidR="0056018F" w:rsidP="0056018F" w:rsidRDefault="0056018F" w14:paraId="54DA613A" w14:textId="77777777">
      <w:pPr>
        <w:pStyle w:val="PR3"/>
      </w:pPr>
      <w:r w:rsidRPr="002121B0">
        <w:t>Blotter materials and procedures for absorbing excess asphalt as required.</w:t>
      </w:r>
    </w:p>
    <w:p w:rsidRPr="002121B0" w:rsidR="00985202" w:rsidP="003573D0" w:rsidRDefault="00985202" w14:paraId="4DEBD101" w14:textId="77777777">
      <w:pPr>
        <w:pStyle w:val="PR1"/>
        <w:numPr>
          <w:ilvl w:val="4"/>
          <w:numId w:val="1"/>
        </w:numPr>
        <w:tabs>
          <w:tab w:val="clear" w:pos="432"/>
          <w:tab w:val="clear" w:pos="864"/>
          <w:tab w:val="left" w:pos="990"/>
        </w:tabs>
        <w:ind w:left="1008" w:hanging="432"/>
      </w:pPr>
      <w:r w:rsidRPr="002121B0">
        <w:t>Related Requirements:</w:t>
      </w:r>
    </w:p>
    <w:p w:rsidRPr="002121B0" w:rsidR="00985202" w:rsidP="00985202" w:rsidRDefault="00985202" w14:paraId="4BF9ACA7" w14:textId="77777777">
      <w:pPr>
        <w:pStyle w:val="PR2"/>
      </w:pPr>
      <w:r w:rsidRPr="002121B0">
        <w:t>Section 01 0000:  ‘General Requirements’:</w:t>
      </w:r>
    </w:p>
    <w:p w:rsidRPr="002121B0" w:rsidR="00985202" w:rsidP="00985202" w:rsidRDefault="00731B47" w14:paraId="35261BBD" w14:textId="77777777">
      <w:pPr>
        <w:pStyle w:val="PR3"/>
      </w:pPr>
      <w:r w:rsidRPr="002121B0">
        <w:t>Section 01 1200:  ‘Multiple Contract Summary’ for multiple contracts</w:t>
      </w:r>
      <w:r w:rsidRPr="002121B0" w:rsidR="00985202">
        <w:t>.</w:t>
      </w:r>
    </w:p>
    <w:p w:rsidRPr="002121B0" w:rsidR="00985202" w:rsidP="00985202" w:rsidRDefault="00985202" w14:paraId="485FE411" w14:textId="77777777">
      <w:pPr>
        <w:pStyle w:val="PR3"/>
      </w:pPr>
      <w:r w:rsidRPr="002121B0">
        <w:t>Section 01 4523:  ‘Testing and Inspecting Services’ for testing and inspection, and testing laboratory services for materials, products, and construction methods.</w:t>
      </w:r>
    </w:p>
    <w:p w:rsidRPr="002121B0" w:rsidR="00F30AE9" w:rsidP="00F30AE9" w:rsidRDefault="00F30AE9" w14:paraId="5BA7D226" w14:textId="77777777">
      <w:pPr>
        <w:pStyle w:val="PR2"/>
      </w:pPr>
      <w:r w:rsidRPr="002121B0">
        <w:t>Section 32 0113.01: ‘Asphalt Paving Surface Treatment:  Asphalt Based Penetrating Seal’.</w:t>
      </w:r>
    </w:p>
    <w:p w:rsidRPr="002121B0" w:rsidR="00B3128A" w:rsidP="00F30AE9" w:rsidRDefault="00B3128A" w14:paraId="788909DC" w14:textId="77777777">
      <w:pPr>
        <w:pStyle w:val="PR2"/>
      </w:pPr>
      <w:bookmarkStart w:name="_Hlk481575804" w:id="2"/>
      <w:r w:rsidRPr="002121B0">
        <w:t>Section 32 1717:  ‘Asphalt Reinforcement Fibers’</w:t>
      </w:r>
      <w:bookmarkEnd w:id="2"/>
      <w:r w:rsidRPr="002121B0">
        <w:t>.</w:t>
      </w:r>
    </w:p>
    <w:p w:rsidRPr="002121B0" w:rsidR="00731B47" w:rsidP="00731B47" w:rsidRDefault="00731B47" w14:paraId="2C47B744" w14:textId="77777777">
      <w:pPr>
        <w:pStyle w:val="CMT"/>
      </w:pPr>
      <w:r w:rsidRPr="002121B0">
        <w:rPr>
          <w:b/>
        </w:rPr>
        <w:t>EDIT REQUIRED:</w:t>
      </w:r>
      <w:r w:rsidRPr="002121B0">
        <w:t xml:space="preserve">  Include following paragraph if included in Project.</w:t>
      </w:r>
    </w:p>
    <w:p w:rsidRPr="002121B0" w:rsidR="00731B47" w:rsidP="00731B47" w:rsidRDefault="00731B47" w14:paraId="02CE0A52" w14:textId="77777777">
      <w:pPr>
        <w:pStyle w:val="PR2"/>
      </w:pPr>
      <w:r w:rsidRPr="002121B0">
        <w:t>Section 32 1713:  'Parking Bumpers'.</w:t>
      </w:r>
    </w:p>
    <w:p w:rsidRPr="002121B0" w:rsidR="00731B47" w:rsidP="00731B47" w:rsidRDefault="00731B47" w14:paraId="79F93928" w14:textId="77777777">
      <w:pPr>
        <w:pStyle w:val="PR2"/>
      </w:pPr>
      <w:r w:rsidRPr="002121B0">
        <w:t>Section 32 1723:  'Pavement Markings'.</w:t>
      </w:r>
    </w:p>
    <w:p w:rsidRPr="002121B0" w:rsidR="007C41B3" w:rsidP="007C41B3" w:rsidRDefault="007C41B3" w14:paraId="2E7AA385" w14:textId="77777777">
      <w:pPr>
        <w:pStyle w:val="ART"/>
      </w:pPr>
      <w:r w:rsidRPr="002121B0">
        <w:t>PRICE AND PAYMENT PROCEDURES</w:t>
      </w:r>
    </w:p>
    <w:p w:rsidRPr="002121B0" w:rsidR="007C41B3" w:rsidP="007C41B3" w:rsidRDefault="007C41B3" w14:paraId="015148B5" w14:textId="77777777">
      <w:pPr>
        <w:pStyle w:val="PR1Char"/>
        <w:tabs>
          <w:tab w:val="clear" w:pos="864"/>
        </w:tabs>
        <w:ind w:left="1008" w:hanging="432"/>
      </w:pPr>
      <w:r w:rsidRPr="002121B0">
        <w:t>Alternates:</w:t>
      </w:r>
    </w:p>
    <w:p w:rsidRPr="002121B0" w:rsidR="007C41B3" w:rsidP="007C41B3" w:rsidRDefault="007C41B3" w14:paraId="084E7867" w14:textId="77777777">
      <w:pPr>
        <w:pStyle w:val="PR2"/>
      </w:pPr>
      <w:r w:rsidRPr="002121B0">
        <w:t>Asphalt Reinforcement Fibers are bid as Alternate ‘A’ as specified in Price and Payment Procedures in Part 1 of Section 32 1216.  Owner’s Representative will review bid and decide if asphalt reinforcing fibers will be included in Project.</w:t>
      </w:r>
    </w:p>
    <w:p w:rsidRPr="002121B0" w:rsidR="00985202" w:rsidP="00985202" w:rsidRDefault="00985202" w14:paraId="7797E7DE" w14:textId="77777777">
      <w:pPr>
        <w:pStyle w:val="ART"/>
      </w:pPr>
      <w:r w:rsidRPr="002121B0">
        <w:t>REFERENCES</w:t>
      </w:r>
    </w:p>
    <w:p w:rsidRPr="002121B0" w:rsidR="00985202" w:rsidP="003573D0" w:rsidRDefault="00985202" w14:paraId="3A92A9D1" w14:textId="77777777">
      <w:pPr>
        <w:pStyle w:val="PR1"/>
        <w:numPr>
          <w:ilvl w:val="4"/>
          <w:numId w:val="1"/>
        </w:numPr>
        <w:tabs>
          <w:tab w:val="clear" w:pos="432"/>
          <w:tab w:val="clear" w:pos="864"/>
          <w:tab w:val="left" w:pos="990"/>
        </w:tabs>
        <w:ind w:left="1008" w:hanging="432"/>
      </w:pPr>
      <w:r w:rsidRPr="002121B0">
        <w:t>Association Publications:</w:t>
      </w:r>
    </w:p>
    <w:p w:rsidRPr="002121B0" w:rsidR="00985202" w:rsidP="00985202" w:rsidRDefault="00985202" w14:paraId="01416ACC" w14:textId="77777777">
      <w:pPr>
        <w:pStyle w:val="PR2"/>
      </w:pPr>
      <w:r w:rsidRPr="002121B0">
        <w:t xml:space="preserve">Asphalt Institute, 2696 Research Park Dr., </w:t>
      </w:r>
      <w:r w:rsidRPr="002121B0">
        <w:rPr>
          <w:rStyle w:val="home-calendar1"/>
        </w:rPr>
        <w:t xml:space="preserve">Lexington, KY </w:t>
      </w:r>
      <w:r w:rsidRPr="002121B0">
        <w:t xml:space="preserve"> </w:t>
      </w:r>
      <w:hyperlink w:history="1" r:id="rId8">
        <w:r w:rsidRPr="002121B0">
          <w:rPr>
            <w:rStyle w:val="Hyperlink"/>
          </w:rPr>
          <w:t>www.asphaltinstitute.org</w:t>
        </w:r>
      </w:hyperlink>
      <w:r w:rsidRPr="002121B0">
        <w:t>:</w:t>
      </w:r>
    </w:p>
    <w:p w:rsidRPr="002121B0" w:rsidR="00985202" w:rsidP="00985202" w:rsidRDefault="00985202" w14:paraId="6EC59CF1" w14:textId="77777777">
      <w:pPr>
        <w:pStyle w:val="PR3"/>
      </w:pPr>
      <w:r w:rsidRPr="002121B0">
        <w:t>MS-2</w:t>
      </w:r>
      <w:r w:rsidRPr="002121B0">
        <w:rPr>
          <w:i/>
        </w:rPr>
        <w:t>, ‘Mix Design Methods’</w:t>
      </w:r>
      <w:r w:rsidRPr="002121B0">
        <w:t xml:space="preserve"> (</w:t>
      </w:r>
      <w:r w:rsidRPr="002121B0" w:rsidR="00A812DD">
        <w:t>7</w:t>
      </w:r>
      <w:r w:rsidRPr="002121B0" w:rsidR="00A812DD">
        <w:rPr>
          <w:vertAlign w:val="superscript"/>
        </w:rPr>
        <w:t>th</w:t>
      </w:r>
      <w:r w:rsidRPr="002121B0" w:rsidR="00A812DD">
        <w:t xml:space="preserve"> </w:t>
      </w:r>
      <w:r w:rsidRPr="002121B0">
        <w:t>Edition</w:t>
      </w:r>
      <w:r w:rsidRPr="002121B0" w:rsidR="00A812DD">
        <w:t xml:space="preserve"> 2015</w:t>
      </w:r>
      <w:r w:rsidRPr="002121B0">
        <w:t>).</w:t>
      </w:r>
    </w:p>
    <w:p w:rsidRPr="002121B0" w:rsidR="00985202" w:rsidP="00985202" w:rsidRDefault="00985202" w14:paraId="6DACCE7B" w14:textId="77777777">
      <w:pPr>
        <w:pStyle w:val="PR1"/>
        <w:numPr>
          <w:ilvl w:val="4"/>
          <w:numId w:val="1"/>
        </w:numPr>
        <w:tabs>
          <w:tab w:val="clear" w:pos="432"/>
          <w:tab w:val="clear" w:pos="864"/>
          <w:tab w:val="left" w:pos="990"/>
        </w:tabs>
        <w:ind w:left="1008" w:hanging="432"/>
      </w:pPr>
      <w:r w:rsidRPr="002121B0">
        <w:t>Definitions:</w:t>
      </w:r>
    </w:p>
    <w:p w:rsidRPr="002121B0" w:rsidR="00985202" w:rsidP="00985202" w:rsidRDefault="00985202" w14:paraId="7B169F71" w14:textId="77777777">
      <w:pPr>
        <w:pStyle w:val="PR2"/>
      </w:pPr>
      <w:r w:rsidRPr="002121B0">
        <w:t>Aggregate:  Hard inert mineral material, such as gravel, crushed rock, slag, or sand.</w:t>
      </w:r>
    </w:p>
    <w:p w:rsidRPr="002121B0" w:rsidR="00985202" w:rsidP="00985202" w:rsidRDefault="00985202" w14:paraId="7A70707E" w14:textId="77777777">
      <w:pPr>
        <w:pStyle w:val="PR3"/>
        <w:rPr>
          <w:rFonts w:eastAsia="Calibri"/>
        </w:rPr>
      </w:pPr>
      <w:r w:rsidRPr="002121B0">
        <w:rPr>
          <w:rFonts w:eastAsia="Calibri"/>
        </w:rPr>
        <w:t>Coarse Aggregate:  Aggregate retained on or above No. 4 (4.75 mm) sieve.</w:t>
      </w:r>
    </w:p>
    <w:p w:rsidRPr="002121B0" w:rsidR="00985202" w:rsidP="00985202" w:rsidRDefault="00985202" w14:paraId="58103314" w14:textId="77777777">
      <w:pPr>
        <w:pStyle w:val="PR3"/>
        <w:rPr>
          <w:rFonts w:eastAsia="Calibri"/>
        </w:rPr>
      </w:pPr>
      <w:r w:rsidRPr="002121B0">
        <w:rPr>
          <w:rFonts w:eastAsia="Calibri"/>
        </w:rPr>
        <w:t>Coarse-Graded Aggregate:  Aggregate having predominance of coarse sizes.</w:t>
      </w:r>
    </w:p>
    <w:p w:rsidRPr="002121B0" w:rsidR="00985202" w:rsidP="00985202" w:rsidRDefault="00985202" w14:paraId="6C42DCB9" w14:textId="77777777">
      <w:pPr>
        <w:pStyle w:val="PR3"/>
        <w:rPr>
          <w:rFonts w:eastAsia="Calibri"/>
        </w:rPr>
      </w:pPr>
      <w:r w:rsidRPr="002121B0">
        <w:rPr>
          <w:rFonts w:eastAsia="Calibri"/>
        </w:rPr>
        <w:t>Dense-Graded Aggregate:  Aggregate that is graded from maximum size down through filler with object of obtaining an asphalt mix with controlled void content and high stability.</w:t>
      </w:r>
    </w:p>
    <w:p w:rsidRPr="002121B0" w:rsidR="00985202" w:rsidP="00985202" w:rsidRDefault="00985202" w14:paraId="685EF45A" w14:textId="77777777">
      <w:pPr>
        <w:pStyle w:val="PR3"/>
        <w:rPr>
          <w:rFonts w:eastAsia="Calibri"/>
        </w:rPr>
      </w:pPr>
      <w:r w:rsidRPr="002121B0">
        <w:rPr>
          <w:rFonts w:eastAsia="Calibri"/>
        </w:rPr>
        <w:t>Fine Aggregate:  Aggregate passing No. 4 (4.75 mm) sieve.</w:t>
      </w:r>
    </w:p>
    <w:p w:rsidRPr="002121B0" w:rsidR="00985202" w:rsidP="00985202" w:rsidRDefault="00985202" w14:paraId="5AC252BB" w14:textId="77777777">
      <w:pPr>
        <w:pStyle w:val="PR3"/>
        <w:rPr>
          <w:rFonts w:eastAsia="Calibri"/>
        </w:rPr>
      </w:pPr>
      <w:r w:rsidRPr="002121B0">
        <w:rPr>
          <w:rFonts w:eastAsia="Calibri"/>
        </w:rPr>
        <w:t>Fine-Graded Aggregate:  Aggregate having predominance of fine sizes.</w:t>
      </w:r>
    </w:p>
    <w:p w:rsidRPr="002121B0" w:rsidR="00985202" w:rsidP="00985202" w:rsidRDefault="00985202" w14:paraId="6E461711" w14:textId="77777777">
      <w:pPr>
        <w:pStyle w:val="PR3"/>
        <w:rPr>
          <w:rFonts w:eastAsia="Calibri"/>
        </w:rPr>
      </w:pPr>
      <w:r w:rsidRPr="002121B0">
        <w:rPr>
          <w:rFonts w:eastAsia="Calibri"/>
        </w:rPr>
        <w:t>Mineral Filler:  Fine mineral product at least 70 percent of which passes a No. 200 (75µm) sieve.</w:t>
      </w:r>
    </w:p>
    <w:p w:rsidRPr="002121B0" w:rsidR="00985202" w:rsidP="00985202" w:rsidRDefault="00985202" w14:paraId="34B38912" w14:textId="77777777">
      <w:pPr>
        <w:pStyle w:val="PR2"/>
      </w:pPr>
      <w:r w:rsidRPr="002121B0">
        <w:t xml:space="preserve">Air Voids:  Total volume of small air pockets between coated aggregate particles in asphalt cement concrete (ACC); expressed as percentage of bulk volume of compacted paving mixture. </w:t>
      </w:r>
    </w:p>
    <w:p w:rsidRPr="002121B0" w:rsidR="00985202" w:rsidP="00985202" w:rsidRDefault="00985202" w14:paraId="56931DE8" w14:textId="77777777">
      <w:pPr>
        <w:pStyle w:val="PR2"/>
      </w:pPr>
      <w:r w:rsidRPr="002121B0">
        <w:t xml:space="preserve">Anti-Stripping Agent:  Chemicals added to bitumen to improve the adhesion of the bitumen to hydrophilic aggregates </w:t>
      </w:r>
    </w:p>
    <w:p w:rsidRPr="002121B0" w:rsidR="00F55BED" w:rsidP="00F55BED" w:rsidRDefault="00F55BED" w14:paraId="09897C0D" w14:textId="77777777">
      <w:pPr>
        <w:pStyle w:val="PR2"/>
      </w:pPr>
      <w:r w:rsidRPr="002121B0">
        <w:t>Asphalt Binder:  Asphalt cement or modified asphalt cement that binds aggregate particles into dense mass.</w:t>
      </w:r>
    </w:p>
    <w:p w:rsidRPr="002121B0" w:rsidR="00F55BED" w:rsidP="00F55BED" w:rsidRDefault="00F55BED" w14:paraId="36F84058" w14:textId="77777777">
      <w:pPr>
        <w:pStyle w:val="PR3"/>
      </w:pPr>
      <w:r w:rsidRPr="002121B0">
        <w:t>Asphalt Cement used in paving applications that has been classified according to the Standard Specification for Performance Graded Asphalt Binder, AASHTO Designation MP 320. It can be either unmodified or modified Asphalt Cement, as long as it complies with specifications.</w:t>
      </w:r>
    </w:p>
    <w:p w:rsidRPr="002121B0" w:rsidR="00985202" w:rsidP="00985202" w:rsidRDefault="00985202" w14:paraId="532BCDFB" w14:textId="77777777">
      <w:pPr>
        <w:pStyle w:val="PR2"/>
      </w:pPr>
      <w:r w:rsidRPr="002121B0">
        <w:t xml:space="preserve">Asphalt-Aggregate Designator:  Alpha-numeric code that indicates nominal maximum size of aggregate, and type and grade of asphalt in aggregate-asphalt mix.  </w:t>
      </w:r>
    </w:p>
    <w:p w:rsidRPr="002121B0" w:rsidR="00985202" w:rsidP="00985202" w:rsidRDefault="00985202" w14:paraId="439AEB5C" w14:textId="77777777">
      <w:pPr>
        <w:pStyle w:val="PR3"/>
      </w:pPr>
      <w:r w:rsidRPr="002121B0">
        <w:t xml:space="preserve">Example:  “12.5 PG70-28” means aggregate asphalt mix shall be composed of aggregate gradation with </w:t>
      </w:r>
      <w:r w:rsidRPr="002121B0">
        <w:rPr>
          <w:rStyle w:val="SI"/>
        </w:rPr>
        <w:t xml:space="preserve">12.5 mm </w:t>
      </w:r>
      <w:r w:rsidRPr="002121B0">
        <w:rPr>
          <w:rStyle w:val="IP"/>
        </w:rPr>
        <w:t>(1/2 inch)</w:t>
      </w:r>
      <w:r w:rsidRPr="002121B0">
        <w:rPr>
          <w:rStyle w:val="SI"/>
        </w:rPr>
        <w:t xml:space="preserve"> </w:t>
      </w:r>
      <w:r w:rsidRPr="002121B0">
        <w:t xml:space="preserve">nominal maximum size and performance grade asphalt binder designed to perform between temperatures of </w:t>
      </w:r>
      <w:r w:rsidRPr="002121B0">
        <w:rPr>
          <w:rStyle w:val="SI"/>
        </w:rPr>
        <w:t>70 deg C and -28 deg C</w:t>
      </w:r>
      <w:r w:rsidRPr="002121B0">
        <w:t xml:space="preserve"> </w:t>
      </w:r>
      <w:r w:rsidRPr="002121B0">
        <w:rPr>
          <w:rStyle w:val="IP"/>
        </w:rPr>
        <w:t>(158 deg F and -18.4 deg F)</w:t>
      </w:r>
      <w:r w:rsidRPr="002121B0">
        <w:t>.</w:t>
      </w:r>
    </w:p>
    <w:p w:rsidRPr="002121B0" w:rsidR="00A812DD" w:rsidP="00A812DD" w:rsidRDefault="00A812DD" w14:paraId="573A6828" w14:textId="77777777">
      <w:pPr>
        <w:pStyle w:val="PR2"/>
      </w:pPr>
      <w:r w:rsidRPr="002121B0">
        <w:t>Equivalent Single Axle Load (ESAL):  Effect on pavement performance of any combination of axle loads of varying magnitude equated to number of 18,000-lb. (80-kN) single-axle loads that are required to produce an equivalent effect.</w:t>
      </w:r>
    </w:p>
    <w:p w:rsidRPr="002121B0" w:rsidR="00A812DD" w:rsidP="00985202" w:rsidRDefault="00A812DD" w14:paraId="2F0D10D7" w14:textId="77777777">
      <w:pPr>
        <w:pStyle w:val="PR2"/>
      </w:pPr>
      <w:r w:rsidRPr="002121B0">
        <w:t>Maximum Size (Superpave): One sieve larger than nominal maximum size.</w:t>
      </w:r>
    </w:p>
    <w:p w:rsidRPr="002121B0" w:rsidR="00A812DD" w:rsidP="00985202" w:rsidRDefault="00A812DD" w14:paraId="5D635E7B" w14:textId="77777777">
      <w:pPr>
        <w:pStyle w:val="PR2"/>
      </w:pPr>
      <w:r w:rsidRPr="002121B0">
        <w:t>Ndesign (Superpave): Design number of gyrations used for design of Hot Mix Asphalt (HMA).</w:t>
      </w:r>
    </w:p>
    <w:p w:rsidRPr="002121B0" w:rsidR="00985202" w:rsidP="00985202" w:rsidRDefault="00985202" w14:paraId="7EA53AC4" w14:textId="77777777">
      <w:pPr>
        <w:pStyle w:val="PR2"/>
      </w:pPr>
      <w:r w:rsidRPr="002121B0">
        <w:t>Nominal Maximum Size</w:t>
      </w:r>
      <w:r w:rsidRPr="002121B0" w:rsidR="00202CCB">
        <w:t xml:space="preserve"> (Superpave):</w:t>
      </w:r>
      <w:r w:rsidRPr="002121B0">
        <w:t>: One sieve size larger than first sieve size retaining more than 10 percent.  Maximum size is one sieve size larger than nominal maximum size.</w:t>
      </w:r>
    </w:p>
    <w:p w:rsidRPr="002121B0" w:rsidR="00202CCB" w:rsidP="00202CCB" w:rsidRDefault="00985202" w14:paraId="1E97A5F1" w14:textId="77777777">
      <w:pPr>
        <w:pStyle w:val="PR2"/>
      </w:pPr>
      <w:r w:rsidRPr="002121B0">
        <w:t>Performance Graded Asphalt Binder (PGAB):  Asphalt binder designed to produce HMA that meets certain performance standards.  Designations for performance-graded asphalt binders are prefixed with PG.  Each grade designation also includes two sets of numbers that denote temperature range.  This is a range of climate temperatures to which road may be exposed and still be expected</w:t>
      </w:r>
      <w:r w:rsidRPr="002121B0" w:rsidR="00202CCB">
        <w:t xml:space="preserve"> to give superior performance.</w:t>
      </w:r>
    </w:p>
    <w:p w:rsidRPr="002121B0" w:rsidR="00A26673" w:rsidP="00A26673" w:rsidRDefault="00A26673" w14:paraId="09F6D78C" w14:textId="77777777">
      <w:pPr>
        <w:pStyle w:val="CMT"/>
      </w:pPr>
      <w:r w:rsidRPr="002121B0">
        <w:rPr>
          <w:b/>
        </w:rPr>
        <w:t>EDIT REQUIRED:</w:t>
      </w:r>
      <w:r w:rsidRPr="002121B0">
        <w:t xml:space="preserve">  Include following paragraph if paving cracks contain weed and other live vegetation matter.  Apply pre-emergent herbicide prior to application of asphalt paving patch repair.</w:t>
      </w:r>
    </w:p>
    <w:p w:rsidRPr="002121B0" w:rsidR="00985202" w:rsidP="00985202" w:rsidRDefault="00985202" w14:paraId="57FDFB25" w14:textId="77777777">
      <w:pPr>
        <w:pStyle w:val="PR2"/>
      </w:pPr>
      <w:r w:rsidRPr="002121B0">
        <w:t>Pre-emergent Herbicide:  Chemical that is applied before weeds emerge. It acts by killing weed seedlings and /or establishing layer of chemical on or near soil surface that is toxic to germinating seeds and young seedlings.</w:t>
      </w:r>
    </w:p>
    <w:p w:rsidRPr="002121B0" w:rsidR="00985202" w:rsidP="00985202" w:rsidRDefault="00985202" w14:paraId="6625A53E" w14:textId="77777777">
      <w:pPr>
        <w:pStyle w:val="PR2"/>
      </w:pPr>
      <w:r w:rsidRPr="002121B0">
        <w:t>Reclaimed Asphalt Pavement (RAP):  Existing asphalt mixture that has been pulverized, usually by milling, and is used like aggregate in recycling of asphalt pavements.</w:t>
      </w:r>
    </w:p>
    <w:p w:rsidRPr="002121B0" w:rsidR="00A812DD" w:rsidP="00A812DD" w:rsidRDefault="00A812DD" w14:paraId="71B95792" w14:textId="77777777">
      <w:pPr>
        <w:pStyle w:val="PR2"/>
      </w:pPr>
      <w:r w:rsidRPr="002121B0">
        <w:t>Subgrade (definition varies depending upon stage of construction and context of work being performed):</w:t>
      </w:r>
    </w:p>
    <w:p w:rsidRPr="002121B0" w:rsidR="00CC1A97" w:rsidP="00A812DD" w:rsidRDefault="00A812DD" w14:paraId="6C63A71E" w14:textId="77777777">
      <w:pPr>
        <w:pStyle w:val="PR3"/>
      </w:pPr>
      <w:r w:rsidRPr="002121B0">
        <w:t>Prepared natural soils on which fill, aggregate base, or topsoil is placed</w:t>
      </w:r>
      <w:r w:rsidRPr="002121B0" w:rsidR="007006BA">
        <w:t>.</w:t>
      </w:r>
    </w:p>
    <w:p w:rsidRPr="002121B0" w:rsidR="00A812DD" w:rsidP="00CC1A97" w:rsidRDefault="00CC1A97" w14:paraId="0C701B7C" w14:textId="77777777">
      <w:pPr>
        <w:pStyle w:val="PR3"/>
        <w:numPr>
          <w:ilvl w:val="0"/>
          <w:numId w:val="0"/>
        </w:numPr>
        <w:ind w:left="1872"/>
      </w:pPr>
      <w:r w:rsidRPr="002121B0">
        <w:t>or</w:t>
      </w:r>
    </w:p>
    <w:p w:rsidRPr="002121B0" w:rsidR="00A812DD" w:rsidP="00A812DD" w:rsidRDefault="00A812DD" w14:paraId="076E9BB8" w14:textId="77777777">
      <w:pPr>
        <w:pStyle w:val="PR3"/>
      </w:pPr>
      <w:r w:rsidRPr="002121B0">
        <w:t>Prepared soils immediately beneath paving.</w:t>
      </w:r>
    </w:p>
    <w:p w:rsidRPr="002121B0" w:rsidR="00A0170E" w:rsidP="00A0170E" w:rsidRDefault="00A0170E" w14:paraId="785206B8" w14:textId="77777777">
      <w:pPr>
        <w:pStyle w:val="PR2"/>
      </w:pPr>
      <w:r w:rsidRPr="002121B0">
        <w:t>Tack Coat:  Very light application of liquid asphalt or asphalt emulsion diluted with water.</w:t>
      </w:r>
    </w:p>
    <w:p w:rsidRPr="002121B0" w:rsidR="00985202" w:rsidP="003573D0" w:rsidRDefault="00985202" w14:paraId="09E49856" w14:textId="77777777">
      <w:pPr>
        <w:pStyle w:val="PR1"/>
        <w:numPr>
          <w:ilvl w:val="4"/>
          <w:numId w:val="1"/>
        </w:numPr>
        <w:tabs>
          <w:tab w:val="clear" w:pos="432"/>
          <w:tab w:val="clear" w:pos="864"/>
          <w:tab w:val="left" w:pos="990"/>
        </w:tabs>
        <w:ind w:left="1008" w:hanging="432"/>
      </w:pPr>
      <w:r w:rsidRPr="002121B0">
        <w:t>Reference Standards:</w:t>
      </w:r>
    </w:p>
    <w:p w:rsidRPr="002121B0" w:rsidR="00985202" w:rsidP="00985202" w:rsidRDefault="00985202" w14:paraId="11589965" w14:textId="77777777">
      <w:pPr>
        <w:pStyle w:val="PR2"/>
        <w:ind w:hanging="450"/>
      </w:pPr>
      <w:r w:rsidRPr="002121B0">
        <w:t>American Association of State and Highway Transportation Officials:</w:t>
      </w:r>
    </w:p>
    <w:p w:rsidRPr="002121B0" w:rsidR="00985202" w:rsidP="00985202" w:rsidRDefault="00985202" w14:paraId="67D83AC4" w14:textId="77777777">
      <w:pPr>
        <w:pStyle w:val="PR3"/>
        <w:rPr>
          <w:rFonts w:eastAsia="Calibri"/>
        </w:rPr>
      </w:pPr>
      <w:r w:rsidRPr="002121B0">
        <w:rPr>
          <w:rFonts w:eastAsia="Calibri"/>
        </w:rPr>
        <w:t>AASHTO T 304-</w:t>
      </w:r>
      <w:r w:rsidRPr="002121B0" w:rsidR="00FF76BD">
        <w:rPr>
          <w:rFonts w:eastAsia="Calibri"/>
        </w:rPr>
        <w:t>17</w:t>
      </w:r>
      <w:r w:rsidRPr="002121B0">
        <w:rPr>
          <w:rFonts w:eastAsia="Calibri"/>
        </w:rPr>
        <w:t>: ‘Standard Method of Test for Uncompacted Void Content of Fine Aggregate’.</w:t>
      </w:r>
    </w:p>
    <w:p w:rsidRPr="002121B0" w:rsidR="00272B64" w:rsidP="00272B64" w:rsidRDefault="00272B64" w14:paraId="68A7C3A9" w14:textId="77777777">
      <w:pPr>
        <w:pStyle w:val="PR3"/>
      </w:pPr>
      <w:r w:rsidRPr="002121B0">
        <w:t>AASHTO T 322-</w:t>
      </w:r>
      <w:r w:rsidRPr="002121B0" w:rsidR="00FF76BD">
        <w:rPr>
          <w:rFonts w:eastAsia="Calibri"/>
        </w:rPr>
        <w:t xml:space="preserve">07(2016), </w:t>
      </w:r>
      <w:r w:rsidRPr="002121B0">
        <w:t>‘Standard Method of Test for Determining the Creep Compliance and Strength of Hot-Mix Asphalt (HMA) Using the Indirect Tensile Test Device.</w:t>
      </w:r>
    </w:p>
    <w:p w:rsidRPr="002121B0" w:rsidR="00985202" w:rsidP="00985202" w:rsidRDefault="00985202" w14:paraId="7AF90227" w14:textId="77777777">
      <w:pPr>
        <w:pStyle w:val="PR2"/>
      </w:pPr>
      <w:r w:rsidRPr="002121B0">
        <w:t>ASTM International:</w:t>
      </w:r>
    </w:p>
    <w:p w:rsidRPr="002121B0" w:rsidR="00F30D62" w:rsidP="00F30D62" w:rsidRDefault="00F30D62" w14:paraId="2273B0E4" w14:textId="77777777">
      <w:pPr>
        <w:pStyle w:val="PR3"/>
      </w:pPr>
      <w:r w:rsidRPr="002121B0">
        <w:rPr>
          <w:rFonts w:eastAsia="Calibri"/>
        </w:rPr>
        <w:t>A</w:t>
      </w:r>
      <w:r w:rsidRPr="002121B0">
        <w:t xml:space="preserve">STM </w:t>
      </w:r>
      <w:r w:rsidRPr="002121B0">
        <w:rPr>
          <w:rFonts w:eastAsia="Calibri"/>
        </w:rPr>
        <w:t>C29/C29M</w:t>
      </w:r>
      <w:r w:rsidRPr="002121B0">
        <w:t>-17a, ‘Standard Test Method for Bulk Density ("Unit Weight") and Voids in Aggregate'.</w:t>
      </w:r>
    </w:p>
    <w:p w:rsidRPr="002121B0" w:rsidR="00F30D62" w:rsidP="00F30D62" w:rsidRDefault="00F30D62" w14:paraId="77587D46" w14:textId="77777777">
      <w:pPr>
        <w:pStyle w:val="PR3"/>
      </w:pPr>
      <w:r w:rsidRPr="002121B0">
        <w:t>ASTM C88-1</w:t>
      </w:r>
      <w:r w:rsidRPr="002121B0" w:rsidR="00FF76BD">
        <w:t>8</w:t>
      </w:r>
      <w:r w:rsidRPr="002121B0">
        <w:t>, ‘Standard Test Method for Soundness of Aggregates by Use of Sodium Sulfate or Magnesium Sulfate'.</w:t>
      </w:r>
    </w:p>
    <w:p w:rsidRPr="002121B0" w:rsidR="00F30D62" w:rsidP="00F30D62" w:rsidRDefault="00F30D62" w14:paraId="25307A5E" w14:textId="77777777">
      <w:pPr>
        <w:pStyle w:val="PR3"/>
      </w:pPr>
      <w:r w:rsidRPr="002121B0">
        <w:t>ASTM C117-17, ‘Standard Test Method for Materials Finer than 75-μm (No. 200) Sieve in Mineral Aggregates by Washing'.</w:t>
      </w:r>
    </w:p>
    <w:p w:rsidRPr="002121B0" w:rsidR="00F30D62" w:rsidP="00F30D62" w:rsidRDefault="784C79B3" w14:paraId="28BF860B" w14:textId="6A81CE58">
      <w:pPr>
        <w:pStyle w:val="PR3"/>
      </w:pPr>
      <w:r>
        <w:t>ASTM C131/C131M-</w:t>
      </w:r>
      <w:r w:rsidR="4F5D01B9">
        <w:t>20</w:t>
      </w:r>
      <w:r>
        <w:t>, 'Standard Test Method for Resistance to Degradation of Small-Size Coarse Aggregate by Abrasion and Impact in the Los Angeles Machine’.</w:t>
      </w:r>
      <w:smartTag w:uri="urn:schemas-microsoft-com:office:smarttags" w:element="place"/>
      <w:smartTag w:uri="urn:schemas-microsoft-com:office:smarttags" w:element="City"/>
    </w:p>
    <w:p w:rsidRPr="002121B0" w:rsidR="00F30D62" w:rsidP="00F30D62" w:rsidRDefault="00F30D62" w14:paraId="606C019D" w14:textId="77777777">
      <w:pPr>
        <w:pStyle w:val="PR3"/>
      </w:pPr>
      <w:r w:rsidRPr="002121B0">
        <w:t>ASTM C142/C142M-17, ‘Standard Test Method for Clay Lumps and Friable Particles in Aggregates'.</w:t>
      </w:r>
    </w:p>
    <w:p w:rsidRPr="002121B0" w:rsidR="00F30D62" w:rsidP="00F30D62" w:rsidRDefault="784C79B3" w14:paraId="12FEE32C" w14:textId="04D00E7D">
      <w:pPr>
        <w:pStyle w:val="PR3"/>
      </w:pPr>
      <w:r>
        <w:t>ASTM D242/D242M-</w:t>
      </w:r>
      <w:r w:rsidR="53FB4829">
        <w:t>1</w:t>
      </w:r>
      <w:r w:rsidR="6B5CDAC1">
        <w:t>9</w:t>
      </w:r>
      <w:r>
        <w:t>, ‘Standard Specification for Mineral Filler For Bituminous Paving Mixtures'.</w:t>
      </w:r>
    </w:p>
    <w:p w:rsidRPr="002121B0" w:rsidR="00F30D62" w:rsidP="00F30D62" w:rsidRDefault="784C79B3" w14:paraId="70477229" w14:textId="6FF927EB">
      <w:pPr>
        <w:pStyle w:val="PR3"/>
      </w:pPr>
      <w:r>
        <w:t>ASTM D977-</w:t>
      </w:r>
      <w:r w:rsidR="5AEEE2B8">
        <w:t>20</w:t>
      </w:r>
      <w:r>
        <w:t>, 'Standard Specification for Emulsified Asphalt’.</w:t>
      </w:r>
    </w:p>
    <w:p w:rsidRPr="002121B0" w:rsidR="00F30D62" w:rsidP="00F30D62" w:rsidRDefault="00F30D62" w14:paraId="71C9612F" w14:textId="77777777">
      <w:pPr>
        <w:pStyle w:val="PR3"/>
      </w:pPr>
      <w:r w:rsidRPr="002121B0">
        <w:t>ASTM D979/D979M</w:t>
      </w:r>
      <w:r w:rsidRPr="002121B0">
        <w:rPr>
          <w:rFonts w:eastAsia="Calibri"/>
        </w:rPr>
        <w:t>-15, '</w:t>
      </w:r>
      <w:r w:rsidRPr="002121B0">
        <w:t>Practice for Sampling Bituminous Paving Mixtures'.</w:t>
      </w:r>
    </w:p>
    <w:p w:rsidRPr="002121B0" w:rsidR="00F30D62" w:rsidP="00F30D62" w:rsidRDefault="784C79B3" w14:paraId="261D4132" w14:textId="35000492">
      <w:pPr>
        <w:pStyle w:val="PR3"/>
      </w:pPr>
      <w:r>
        <w:t>ASTM D2041/D2041M-1</w:t>
      </w:r>
      <w:r w:rsidR="4BE0FE0F">
        <w:t>9</w:t>
      </w:r>
      <w:r>
        <w:t>, 'Standard Test Method for Theoretical Maximum Specific Gravity and Density of Bituminous Paving Mixtures’.</w:t>
      </w:r>
    </w:p>
    <w:p w:rsidRPr="002121B0" w:rsidR="00F30D62" w:rsidP="00F30D62" w:rsidRDefault="00F30D62" w14:paraId="714CAE70" w14:textId="77777777">
      <w:pPr>
        <w:pStyle w:val="PR3"/>
      </w:pPr>
      <w:r w:rsidRPr="002121B0">
        <w:t>ASTM D2172/D2172M-17, ‘Standard Test Methods for Quantitative Extraction of Bitumen From Bituminous Paving Mixtures’.</w:t>
      </w:r>
    </w:p>
    <w:p w:rsidRPr="002121B0" w:rsidR="00F30D62" w:rsidP="00F30D62" w:rsidRDefault="784C79B3" w14:paraId="2C5D7525" w14:textId="25E5F4F7">
      <w:pPr>
        <w:pStyle w:val="PR3"/>
      </w:pPr>
      <w:r>
        <w:t>ASTM D2256/ D2256M-</w:t>
      </w:r>
      <w:r w:rsidR="7CFD7533">
        <w:t>21</w:t>
      </w:r>
      <w:r>
        <w:t>, ‘Standard Test Method for Tensile Properties of Yarns by the Single-Strand Method’.</w:t>
      </w:r>
    </w:p>
    <w:p w:rsidRPr="002121B0" w:rsidR="00F30D62" w:rsidP="00F30D62" w:rsidRDefault="784C79B3" w14:paraId="064DCFE5" w14:textId="1232A933">
      <w:pPr>
        <w:pStyle w:val="PR3"/>
      </w:pPr>
      <w:r>
        <w:t>ASTM D2397/D2397M-</w:t>
      </w:r>
      <w:r w:rsidR="2B3370A8">
        <w:t>20</w:t>
      </w:r>
      <w:r>
        <w:t>, 'Standard Specification for Cationic-Emulsified Asphalt’.</w:t>
      </w:r>
    </w:p>
    <w:p w:rsidRPr="002121B0" w:rsidR="00F30D62" w:rsidP="00F30D62" w:rsidRDefault="784C79B3" w14:paraId="4CBAD238" w14:textId="54EA6D06">
      <w:pPr>
        <w:pStyle w:val="PR3"/>
      </w:pPr>
      <w:r>
        <w:t>ASTM D2419-</w:t>
      </w:r>
      <w:r w:rsidR="3F80562B">
        <w:t>22</w:t>
      </w:r>
      <w:r>
        <w:t>, ‘Standard Test Method for Sand Equivalent Value of Soils and Fine Aggregate'.</w:t>
      </w:r>
    </w:p>
    <w:p w:rsidRPr="002121B0" w:rsidR="00F30D62" w:rsidP="00F30D62" w:rsidRDefault="784C79B3" w14:paraId="07A47893" w14:textId="09E4C64F">
      <w:pPr>
        <w:pStyle w:val="PR3"/>
      </w:pPr>
      <w:r>
        <w:t>ASTM D2950/D2950M-</w:t>
      </w:r>
      <w:r w:rsidR="48A69650">
        <w:t>22</w:t>
      </w:r>
      <w:r>
        <w:t>, ‘Standard Test Method for Density of Bituminous Concrete in Place by Nuclear Methods'.</w:t>
      </w:r>
    </w:p>
    <w:p w:rsidRPr="002121B0" w:rsidR="00F30D62" w:rsidP="00F30D62" w:rsidRDefault="00F30D62" w14:paraId="754EC8B9" w14:textId="77777777">
      <w:pPr>
        <w:pStyle w:val="PR3"/>
      </w:pPr>
      <w:r w:rsidRPr="002121B0">
        <w:t>ASTM D3203/D3203M-1</w:t>
      </w:r>
      <w:r w:rsidRPr="002121B0" w:rsidR="00FF76BD">
        <w:t>7</w:t>
      </w:r>
      <w:r w:rsidRPr="002121B0">
        <w:t>, ‘Standard Test Method for Percent Air Voids in Compacted Dense and Open Bituminous Paving Mixtures'.</w:t>
      </w:r>
    </w:p>
    <w:p w:rsidRPr="002121B0" w:rsidR="00F30D62" w:rsidP="00F30D62" w:rsidRDefault="00F30D62" w14:paraId="754A40E9" w14:textId="77777777">
      <w:pPr>
        <w:pStyle w:val="PR3"/>
      </w:pPr>
      <w:r w:rsidRPr="002121B0">
        <w:t>ASTM D3549/D3549M-1</w:t>
      </w:r>
      <w:r w:rsidRPr="002121B0" w:rsidR="00FF76BD">
        <w:t>8</w:t>
      </w:r>
      <w:r w:rsidRPr="002121B0">
        <w:t>, ‘Standard Test Method for Thickness or Height of Compacted Bituminous Paving Mixture Specimens’.</w:t>
      </w:r>
    </w:p>
    <w:p w:rsidRPr="002121B0" w:rsidR="00F30D62" w:rsidP="00F30D62" w:rsidRDefault="00F30D62" w14:paraId="333CCA46" w14:textId="77777777">
      <w:pPr>
        <w:pStyle w:val="PR3"/>
      </w:pPr>
      <w:r w:rsidRPr="002121B0">
        <w:t>ASTM D3665-12(2017), ‘Standard Practice for Random Sampling of Construction Materials’.</w:t>
      </w:r>
    </w:p>
    <w:p w:rsidRPr="002121B0" w:rsidR="00F30D62" w:rsidP="00F30D62" w:rsidRDefault="00F30D62" w14:paraId="40E63624" w14:textId="77777777">
      <w:pPr>
        <w:pStyle w:val="PR3"/>
      </w:pPr>
      <w:r w:rsidRPr="002121B0">
        <w:t>ASTM D4318-17, ‘Standard Test Methods for Liquid Limit, Plastic Limit, and Plasticity Index of Soils'.</w:t>
      </w:r>
    </w:p>
    <w:p w:rsidRPr="002121B0" w:rsidR="00F30D62" w:rsidP="00F30D62" w:rsidRDefault="784C79B3" w14:paraId="2E230B78" w14:textId="2D57391C">
      <w:pPr>
        <w:pStyle w:val="PR3"/>
      </w:pPr>
      <w:r>
        <w:t>ASTM D4552/D4552M-</w:t>
      </w:r>
      <w:r w:rsidR="69D855D9">
        <w:t>20</w:t>
      </w:r>
      <w:r>
        <w:t>, ‘Standard Practice for Classifying Hot-Mix Recycling Agents'.</w:t>
      </w:r>
    </w:p>
    <w:p w:rsidRPr="002121B0" w:rsidR="00F30D62" w:rsidP="00F30D62" w:rsidRDefault="00F30D62" w14:paraId="79ADF680" w14:textId="77777777">
      <w:pPr>
        <w:pStyle w:val="PR3"/>
      </w:pPr>
      <w:r w:rsidRPr="002121B0">
        <w:rPr>
          <w:rFonts w:eastAsia="Calibri"/>
        </w:rPr>
        <w:t>ASTM D4759-11</w:t>
      </w:r>
      <w:r w:rsidRPr="002121B0" w:rsidR="00FF76BD">
        <w:rPr>
          <w:rFonts w:eastAsia="Calibri"/>
        </w:rPr>
        <w:t>(2018)</w:t>
      </w:r>
      <w:r w:rsidRPr="002121B0">
        <w:t>, ‘</w:t>
      </w:r>
      <w:r w:rsidRPr="002121B0">
        <w:rPr>
          <w:rFonts w:eastAsia="Calibri"/>
        </w:rPr>
        <w:t>Standard Practice for Determining the Specification Conformance of Geosynthetics'.</w:t>
      </w:r>
    </w:p>
    <w:p w:rsidRPr="002121B0" w:rsidR="00F30D62" w:rsidP="00F30D62" w:rsidRDefault="784C79B3" w14:paraId="060EEA63" w14:textId="63579640">
      <w:pPr>
        <w:pStyle w:val="PR3"/>
      </w:pPr>
      <w:r>
        <w:t>ASTM D4791-1</w:t>
      </w:r>
      <w:r w:rsidR="4486181A">
        <w:t>9(2023)</w:t>
      </w:r>
      <w:r>
        <w:t>, ‘Standard Test Method for Flat Particles, Elongated Particles, or Flat and Elongated Particles in Coarse Aggregate.</w:t>
      </w:r>
    </w:p>
    <w:p w:rsidRPr="002121B0" w:rsidR="00F30D62" w:rsidP="00F30D62" w:rsidRDefault="00F30D62" w14:paraId="7B6D166F" w14:textId="77777777">
      <w:pPr>
        <w:pStyle w:val="PR3"/>
      </w:pPr>
      <w:r w:rsidRPr="002121B0">
        <w:t>ASTM D5444-15, ‘Standard Method for Mechanical Size Analysis of Extracted Aggregate'.</w:t>
      </w:r>
    </w:p>
    <w:p w:rsidRPr="002121B0" w:rsidR="00F30D62" w:rsidP="00F30D62" w:rsidRDefault="00F30D62" w14:paraId="23181D0B" w14:textId="77777777">
      <w:pPr>
        <w:pStyle w:val="PR3"/>
      </w:pPr>
      <w:r w:rsidRPr="002121B0">
        <w:t>ASTM D5821-13(2017), ‘Standard Test Method for Determining the Percentage of Fractured Particles in Coarse Aggregate’.</w:t>
      </w:r>
    </w:p>
    <w:p w:rsidRPr="002121B0" w:rsidR="00F30D62" w:rsidP="00F30D62" w:rsidRDefault="00F30D62" w14:paraId="31B94B08" w14:textId="77777777">
      <w:pPr>
        <w:pStyle w:val="PR3"/>
      </w:pPr>
      <w:r w:rsidRPr="002121B0">
        <w:t>ASTM D6307-1</w:t>
      </w:r>
      <w:r w:rsidRPr="002121B0" w:rsidR="005629FD">
        <w:t>9</w:t>
      </w:r>
      <w:r w:rsidRPr="002121B0">
        <w:t>, ‘Standard Test Method for Asphalt Content of Hot-Mix Asphalt by Ignition Method'.</w:t>
      </w:r>
    </w:p>
    <w:p w:rsidRPr="002121B0" w:rsidR="00F30D62" w:rsidP="00F30D62" w:rsidRDefault="784C79B3" w14:paraId="45EA7F62" w14:textId="0817F977">
      <w:pPr>
        <w:pStyle w:val="PR3"/>
      </w:pPr>
      <w:r w:rsidRPr="10EAACA2">
        <w:rPr>
          <w:rFonts w:cs="Arial"/>
        </w:rPr>
        <w:t>ASTM D6932/D6932M-</w:t>
      </w:r>
      <w:r w:rsidRPr="10EAACA2" w:rsidR="31079BD0">
        <w:rPr>
          <w:rFonts w:cs="Arial"/>
        </w:rPr>
        <w:t>21</w:t>
      </w:r>
      <w:r w:rsidRPr="10EAACA2">
        <w:rPr>
          <w:rFonts w:cs="Arial"/>
        </w:rPr>
        <w:t>, ‘Standard Guide for Materials and Construction of Open-Graded Friction Course Plant Mixtures’.</w:t>
      </w:r>
    </w:p>
    <w:p w:rsidRPr="002121B0" w:rsidR="00985202" w:rsidP="00985202" w:rsidRDefault="00985202" w14:paraId="56AD44BD" w14:textId="77777777">
      <w:pPr>
        <w:pStyle w:val="ART"/>
      </w:pPr>
      <w:r w:rsidRPr="002121B0">
        <w:t>ADMINISTRATIVE REQUIREMENTS</w:t>
      </w:r>
    </w:p>
    <w:p w:rsidRPr="002121B0" w:rsidR="00985202" w:rsidP="003573D0" w:rsidRDefault="00985202" w14:paraId="17D61B3F" w14:textId="77777777">
      <w:pPr>
        <w:pStyle w:val="PR1"/>
        <w:numPr>
          <w:ilvl w:val="4"/>
          <w:numId w:val="1"/>
        </w:numPr>
        <w:tabs>
          <w:tab w:val="clear" w:pos="432"/>
          <w:tab w:val="clear" w:pos="864"/>
          <w:tab w:val="left" w:pos="990"/>
        </w:tabs>
        <w:ind w:left="1008" w:hanging="432"/>
      </w:pPr>
      <w:r w:rsidRPr="002121B0">
        <w:t>Pre-Installation Conferences:</w:t>
      </w:r>
    </w:p>
    <w:p w:rsidRPr="002121B0" w:rsidR="00985202" w:rsidP="00985202" w:rsidRDefault="00A26673" w14:paraId="39A1BD4B" w14:textId="77777777">
      <w:pPr>
        <w:pStyle w:val="PR2"/>
      </w:pPr>
      <w:r w:rsidRPr="002121B0">
        <w:t xml:space="preserve">Participate in MANDATORY pre-installation </w:t>
      </w:r>
      <w:r w:rsidRPr="002121B0" w:rsidR="00985202">
        <w:t>conference as specified in Section 31 0501:</w:t>
      </w:r>
    </w:p>
    <w:p w:rsidRPr="002121B0" w:rsidR="00346DA3" w:rsidP="00346DA3" w:rsidRDefault="00346DA3" w14:paraId="518A675C" w14:textId="77777777">
      <w:pPr>
        <w:pStyle w:val="CMT"/>
      </w:pPr>
      <w:r w:rsidRPr="002121B0">
        <w:rPr>
          <w:b/>
          <w:bCs/>
        </w:rPr>
        <w:t>EDIT REQUIRED</w:t>
      </w:r>
      <w:r w:rsidRPr="002121B0">
        <w:rPr>
          <w:b/>
        </w:rPr>
        <w:t>:</w:t>
      </w:r>
      <w:r w:rsidRPr="002121B0">
        <w:t xml:space="preserve">  Include following paragraph if other related sections are used in Project.  Include only section(s) used for Project.  Delete sections not used.</w:t>
      </w:r>
    </w:p>
    <w:p w:rsidRPr="002121B0" w:rsidR="00346DA3" w:rsidP="00346DA3" w:rsidRDefault="00346DA3" w14:paraId="16F4C197" w14:textId="77777777">
      <w:pPr>
        <w:pStyle w:val="PR2"/>
      </w:pPr>
      <w:r w:rsidRPr="002121B0">
        <w:t>Schedule overlay pre-installation conference to be held jointly with any other 'Asphalt Surface Treatment' sections involving asphalt maintenance</w:t>
      </w:r>
      <w:r w:rsidRPr="002121B0" w:rsidR="00C7268C">
        <w:t>.</w:t>
      </w:r>
    </w:p>
    <w:p w:rsidRPr="002121B0" w:rsidR="00985202" w:rsidP="00985202" w:rsidRDefault="00985202" w14:paraId="3003CC78" w14:textId="77777777">
      <w:pPr>
        <w:pStyle w:val="PR2"/>
        <w:ind w:hanging="450"/>
      </w:pPr>
      <w:r w:rsidRPr="002121B0">
        <w:t>In addition to agenda items specified in Section 01 3100 and Section 31 0501, review following:</w:t>
      </w:r>
    </w:p>
    <w:p w:rsidRPr="002121B0" w:rsidR="00882853" w:rsidP="00882853" w:rsidRDefault="00882853" w14:paraId="4D4BB2A1" w14:textId="77777777">
      <w:pPr>
        <w:pStyle w:val="PR3"/>
        <w:rPr>
          <w:rFonts w:eastAsia="Calibri"/>
        </w:rPr>
      </w:pPr>
      <w:r w:rsidRPr="002121B0">
        <w:rPr>
          <w:rFonts w:eastAsia="Calibri"/>
        </w:rPr>
        <w:t>Review crack repair schedule and verify that other repairs will be completed before application of asphalt paving overlay.</w:t>
      </w:r>
    </w:p>
    <w:p w:rsidRPr="002121B0" w:rsidR="00FF1BF6" w:rsidP="00FF1BF6" w:rsidRDefault="00FF1BF6" w14:paraId="7358EE12" w14:textId="77777777">
      <w:pPr>
        <w:pStyle w:val="CMT"/>
      </w:pPr>
      <w:r w:rsidRPr="002121B0">
        <w:rPr>
          <w:b/>
        </w:rPr>
        <w:t>EDIT REQUIRED:</w:t>
      </w:r>
      <w:r w:rsidRPr="002121B0">
        <w:t xml:space="preserve">  Include following paragraph if paving cracks contain weed and other live vegetation matter.  Apply pre-emergent herbicide prior to application of asphalt paving patch repair.</w:t>
      </w:r>
    </w:p>
    <w:p w:rsidRPr="002121B0" w:rsidR="00FF1BF6" w:rsidP="00FF1BF6" w:rsidRDefault="00FF1BF6" w14:paraId="30CE02FF" w14:textId="77777777">
      <w:pPr>
        <w:pStyle w:val="PR3"/>
        <w:rPr>
          <w:rFonts w:eastAsia="Calibri"/>
        </w:rPr>
      </w:pPr>
      <w:r w:rsidRPr="002121B0">
        <w:t>Review pre-emergent herbicide as specified in Section 31 0117.01 ‘Asphalt Paving Crack Seal’ or Section 31 0117.02 ‘Asphalt Paving Crack Fill’ for protection of adjoining property.</w:t>
      </w:r>
    </w:p>
    <w:p w:rsidRPr="002121B0" w:rsidR="00346DA3" w:rsidP="00346DA3" w:rsidRDefault="00346DA3" w14:paraId="7CE70FB7" w14:textId="77777777">
      <w:pPr>
        <w:pStyle w:val="PR3"/>
        <w:rPr>
          <w:rFonts w:eastAsia="Calibri"/>
        </w:rPr>
      </w:pPr>
      <w:r w:rsidRPr="002121B0">
        <w:t xml:space="preserve">Review asphalt paving </w:t>
      </w:r>
      <w:r w:rsidRPr="002121B0" w:rsidR="00882853">
        <w:t xml:space="preserve">overlay </w:t>
      </w:r>
      <w:r w:rsidRPr="002121B0">
        <w:t>schedule</w:t>
      </w:r>
      <w:r w:rsidRPr="002121B0">
        <w:rPr>
          <w:rFonts w:eastAsia="Calibri"/>
        </w:rPr>
        <w:t>.</w:t>
      </w:r>
    </w:p>
    <w:p w:rsidRPr="002121B0" w:rsidR="00346DA3" w:rsidP="00346DA3" w:rsidRDefault="00346DA3" w14:paraId="38A4CAC3" w14:textId="77777777">
      <w:pPr>
        <w:pStyle w:val="PR3"/>
      </w:pPr>
      <w:r w:rsidRPr="002121B0">
        <w:t xml:space="preserve">Review asphalt paving </w:t>
      </w:r>
      <w:r w:rsidRPr="002121B0" w:rsidR="00882853">
        <w:t>overlay</w:t>
      </w:r>
      <w:r w:rsidRPr="002121B0">
        <w:t xml:space="preserve"> mix design.</w:t>
      </w:r>
    </w:p>
    <w:p w:rsidRPr="002121B0" w:rsidR="00882853" w:rsidP="00882853" w:rsidRDefault="00882853" w14:paraId="27733E5C" w14:textId="77777777">
      <w:pPr>
        <w:pStyle w:val="PR3"/>
      </w:pPr>
      <w:r w:rsidRPr="002121B0">
        <w:t>Review use of tack coat on existing surfaces.</w:t>
      </w:r>
    </w:p>
    <w:p w:rsidRPr="002121B0" w:rsidR="00882853" w:rsidP="00882853" w:rsidRDefault="00882853" w14:paraId="65362996" w14:textId="77777777">
      <w:pPr>
        <w:pStyle w:val="PR3"/>
      </w:pPr>
      <w:r w:rsidRPr="002121B0">
        <w:t>Review asphalt paving overlay installation requirements.</w:t>
      </w:r>
    </w:p>
    <w:p w:rsidRPr="002121B0" w:rsidR="00346DA3" w:rsidP="00346DA3" w:rsidRDefault="00346DA3" w14:paraId="3C73ADB9" w14:textId="77777777">
      <w:pPr>
        <w:pStyle w:val="PR3"/>
      </w:pPr>
      <w:r w:rsidRPr="002121B0">
        <w:t>Review safety issues.</w:t>
      </w:r>
    </w:p>
    <w:p w:rsidRPr="002121B0" w:rsidR="00985202" w:rsidP="00985202" w:rsidRDefault="00985202" w14:paraId="6E1FA0B1" w14:textId="77777777">
      <w:pPr>
        <w:pStyle w:val="PR3"/>
      </w:pPr>
      <w:r w:rsidRPr="002121B0">
        <w:t>Review Section 01 4523 for Testing and Inspection administrative requirements and responsibilities and Field Quality Control tests and inspections required of this section.</w:t>
      </w:r>
    </w:p>
    <w:p w:rsidRPr="002121B0" w:rsidR="00985202" w:rsidP="00985202" w:rsidRDefault="00161D59" w14:paraId="3576C3B7" w14:textId="77777777">
      <w:pPr>
        <w:pStyle w:val="PR4"/>
      </w:pPr>
      <w:r w:rsidRPr="002121B0">
        <w:t>Review requirements and frequency</w:t>
      </w:r>
      <w:r w:rsidRPr="002121B0" w:rsidR="00985202">
        <w:t xml:space="preserve"> of testing and inspections.</w:t>
      </w:r>
    </w:p>
    <w:p w:rsidRPr="002121B0" w:rsidR="00A26673" w:rsidP="00A26673" w:rsidRDefault="00A26673" w14:paraId="14619D1F" w14:textId="77777777">
      <w:pPr>
        <w:pStyle w:val="PR4"/>
      </w:pPr>
      <w:r w:rsidRPr="002121B0">
        <w:t>Review Contractor Testing Agency Qualifications.</w:t>
      </w:r>
    </w:p>
    <w:p w:rsidRPr="002121B0" w:rsidR="00985202" w:rsidP="003573D0" w:rsidRDefault="00985202" w14:paraId="2494A3C3" w14:textId="77777777">
      <w:pPr>
        <w:pStyle w:val="PR1"/>
        <w:numPr>
          <w:ilvl w:val="4"/>
          <w:numId w:val="1"/>
        </w:numPr>
        <w:tabs>
          <w:tab w:val="clear" w:pos="432"/>
          <w:tab w:val="clear" w:pos="864"/>
          <w:tab w:val="left" w:pos="990"/>
        </w:tabs>
        <w:ind w:left="1008" w:hanging="432"/>
        <w:rPr>
          <w:vanish/>
        </w:rPr>
      </w:pPr>
      <w:r w:rsidRPr="002121B0">
        <w:t>Scheduling:</w:t>
      </w:r>
    </w:p>
    <w:p w:rsidRPr="00A225EC" w:rsidR="00AC046E" w:rsidP="00AC046E" w:rsidRDefault="00AC046E" w14:paraId="03FB9ACA" w14:textId="77777777">
      <w:pPr>
        <w:pStyle w:val="PR2"/>
      </w:pPr>
      <w:r w:rsidRPr="00A225EC">
        <w:t>Provide to Owner’s Representative at least seven (7) days before asphalt overlay placement commences, approved Laboratory Report and Manufacturer’s Certificate of compliance with these specifications covering specific materials to be used on this project.</w:t>
      </w:r>
    </w:p>
    <w:p w:rsidRPr="00A225EC" w:rsidR="00985202" w:rsidP="00985202" w:rsidRDefault="00985202" w14:paraId="04AC8642" w14:textId="77777777">
      <w:pPr>
        <w:pStyle w:val="PR2"/>
      </w:pPr>
      <w:r w:rsidRPr="00A225EC">
        <w:t>Notify Testing Agency and Architect twenty four (24) hours minimum before placing asphalt paving.</w:t>
      </w:r>
    </w:p>
    <w:p w:rsidRPr="00A225EC" w:rsidR="00985202" w:rsidP="00985202" w:rsidRDefault="00985202" w14:paraId="72590994" w14:textId="77777777">
      <w:pPr>
        <w:pStyle w:val="ART"/>
      </w:pPr>
      <w:r w:rsidRPr="00A225EC">
        <w:t>SUBMITTALS</w:t>
      </w:r>
    </w:p>
    <w:p w:rsidRPr="00A225EC" w:rsidR="00771771" w:rsidP="00771771" w:rsidRDefault="00771771" w14:paraId="436148B5" w14:textId="77777777">
      <w:pPr>
        <w:pStyle w:val="CMT"/>
      </w:pPr>
      <w:r w:rsidRPr="00A225EC">
        <w:rPr>
          <w:b/>
        </w:rPr>
        <w:t>EDIT REQUIRED:</w:t>
      </w:r>
      <w:r w:rsidRPr="00A225EC">
        <w:t xml:space="preserve">  Include following paragraph if paving cracks contain weed and other live vegetation matter.  Apply pre-emergent herbicide prior to application of asphalt paving patch repair.</w:t>
      </w:r>
    </w:p>
    <w:p w:rsidRPr="00A225EC" w:rsidR="00EE19B9" w:rsidP="003573D0" w:rsidRDefault="00EE19B9" w14:paraId="169CEBE5" w14:textId="77777777">
      <w:pPr>
        <w:pStyle w:val="PR1"/>
        <w:numPr>
          <w:ilvl w:val="4"/>
          <w:numId w:val="1"/>
        </w:numPr>
        <w:tabs>
          <w:tab w:val="clear" w:pos="432"/>
          <w:tab w:val="clear" w:pos="864"/>
          <w:tab w:val="left" w:pos="990"/>
        </w:tabs>
        <w:ind w:left="1008" w:hanging="432"/>
      </w:pPr>
      <w:r w:rsidRPr="00A225EC">
        <w:t>Action Submittals</w:t>
      </w:r>
    </w:p>
    <w:p w:rsidRPr="00A225EC" w:rsidR="0024320B" w:rsidP="0024320B" w:rsidRDefault="0024320B" w14:paraId="44F97C9F" w14:textId="77777777">
      <w:pPr>
        <w:pStyle w:val="PR2"/>
      </w:pPr>
      <w:r w:rsidRPr="00A225EC">
        <w:t>Product Data:</w:t>
      </w:r>
    </w:p>
    <w:p w:rsidRPr="00A225EC" w:rsidR="00771771" w:rsidP="00771771" w:rsidRDefault="00771771" w14:paraId="4A51FA7B" w14:textId="77777777">
      <w:pPr>
        <w:pStyle w:val="PR3"/>
      </w:pPr>
      <w:r w:rsidRPr="00A225EC">
        <w:t>Pre-Emergent Herbicide:</w:t>
      </w:r>
    </w:p>
    <w:p w:rsidRPr="00A225EC" w:rsidR="00771771" w:rsidP="00771771" w:rsidRDefault="00771771" w14:paraId="66BB4960" w14:textId="77777777">
      <w:pPr>
        <w:pStyle w:val="PR4"/>
      </w:pPr>
      <w:r w:rsidRPr="00A225EC">
        <w:t>Manufacturer's published product data on pre-emergent herbicide.</w:t>
      </w:r>
    </w:p>
    <w:p w:rsidRPr="00A225EC" w:rsidR="00985202" w:rsidP="003573D0" w:rsidRDefault="00985202" w14:paraId="7367AD1E" w14:textId="77777777">
      <w:pPr>
        <w:pStyle w:val="PR1"/>
        <w:numPr>
          <w:ilvl w:val="4"/>
          <w:numId w:val="1"/>
        </w:numPr>
        <w:tabs>
          <w:tab w:val="clear" w:pos="432"/>
          <w:tab w:val="clear" w:pos="864"/>
          <w:tab w:val="left" w:pos="990"/>
        </w:tabs>
        <w:ind w:left="1008" w:hanging="432"/>
      </w:pPr>
      <w:r w:rsidRPr="00A225EC">
        <w:t>Informational Submittals:</w:t>
      </w:r>
    </w:p>
    <w:p w:rsidRPr="00A225EC" w:rsidR="00985202" w:rsidP="00985202" w:rsidRDefault="00985202" w14:paraId="6E33679D" w14:textId="77777777">
      <w:pPr>
        <w:pStyle w:val="PR2"/>
        <w:ind w:hanging="450"/>
      </w:pPr>
      <w:r w:rsidRPr="00A225EC">
        <w:t>Certificates:</w:t>
      </w:r>
    </w:p>
    <w:p w:rsidRPr="00A225EC" w:rsidR="00985202" w:rsidP="00985202" w:rsidRDefault="00985202" w14:paraId="63BD0F14" w14:textId="77777777">
      <w:pPr>
        <w:pStyle w:val="PR3"/>
        <w:tabs>
          <w:tab w:val="clear" w:pos="1872"/>
          <w:tab w:val="left" w:pos="1890"/>
        </w:tabs>
      </w:pPr>
      <w:r w:rsidRPr="00A225EC">
        <w:t>Require mix plant to furnish delivery/load tickets for each batch of asphalt.  Keep delivery tickets at job-site for use of Owner or his representatives.  Tickets shall show following:</w:t>
      </w:r>
    </w:p>
    <w:p w:rsidRPr="00A225EC" w:rsidR="00985202" w:rsidP="00985202" w:rsidRDefault="00985202" w14:paraId="733BE5DD" w14:textId="77777777">
      <w:pPr>
        <w:pStyle w:val="PR4"/>
        <w:rPr>
          <w:color w:val="000000"/>
        </w:rPr>
      </w:pPr>
      <w:r w:rsidRPr="00A225EC">
        <w:rPr>
          <w:color w:val="000000"/>
        </w:rPr>
        <w:t>Name of mix plant.</w:t>
      </w:r>
    </w:p>
    <w:p w:rsidRPr="00A225EC" w:rsidR="00985202" w:rsidP="00985202" w:rsidRDefault="00985202" w14:paraId="066426A1" w14:textId="77777777">
      <w:pPr>
        <w:pStyle w:val="PR4"/>
        <w:rPr>
          <w:color w:val="000000"/>
        </w:rPr>
      </w:pPr>
      <w:r w:rsidRPr="00A225EC">
        <w:rPr>
          <w:color w:val="000000"/>
        </w:rPr>
        <w:t>Date.</w:t>
      </w:r>
    </w:p>
    <w:p w:rsidRPr="00A225EC" w:rsidR="00985202" w:rsidP="00985202" w:rsidRDefault="00985202" w14:paraId="0CD977A8" w14:textId="77777777">
      <w:pPr>
        <w:pStyle w:val="PR4"/>
        <w:rPr>
          <w:color w:val="000000"/>
        </w:rPr>
      </w:pPr>
      <w:r w:rsidRPr="00A225EC">
        <w:rPr>
          <w:color w:val="000000"/>
        </w:rPr>
        <w:t>Name of contractor.</w:t>
      </w:r>
    </w:p>
    <w:p w:rsidRPr="00A225EC" w:rsidR="00985202" w:rsidP="00985202" w:rsidRDefault="00985202" w14:paraId="76459CF3" w14:textId="77777777">
      <w:pPr>
        <w:pStyle w:val="PR4"/>
        <w:rPr>
          <w:color w:val="000000"/>
        </w:rPr>
      </w:pPr>
      <w:r w:rsidRPr="00A225EC">
        <w:rPr>
          <w:color w:val="000000"/>
        </w:rPr>
        <w:t>Name and location of Project.</w:t>
      </w:r>
    </w:p>
    <w:p w:rsidRPr="00A225EC" w:rsidR="00985202" w:rsidP="00985202" w:rsidRDefault="00985202" w14:paraId="11B1A82B" w14:textId="77777777">
      <w:pPr>
        <w:pStyle w:val="PR4"/>
        <w:rPr>
          <w:color w:val="000000"/>
        </w:rPr>
      </w:pPr>
      <w:r w:rsidRPr="00A225EC">
        <w:rPr>
          <w:color w:val="000000"/>
        </w:rPr>
        <w:t>Serial number of ticket.</w:t>
      </w:r>
    </w:p>
    <w:p w:rsidRPr="00A225EC" w:rsidR="00985202" w:rsidP="00985202" w:rsidRDefault="0024320B" w14:paraId="309718BC" w14:textId="77777777">
      <w:pPr>
        <w:pStyle w:val="PR4"/>
        <w:rPr>
          <w:color w:val="000000"/>
        </w:rPr>
      </w:pPr>
      <w:r w:rsidRPr="00A225EC">
        <w:t>Asphalt mix type (required)</w:t>
      </w:r>
      <w:r w:rsidRPr="00A225EC">
        <w:rPr>
          <w:color w:val="000000"/>
        </w:rPr>
        <w:t>.</w:t>
      </w:r>
    </w:p>
    <w:p w:rsidRPr="00A225EC" w:rsidR="00985202" w:rsidP="00985202" w:rsidRDefault="00985202" w14:paraId="05E2707F" w14:textId="77777777">
      <w:pPr>
        <w:pStyle w:val="PR4"/>
      </w:pPr>
      <w:r w:rsidRPr="00A225EC">
        <w:t>Time loaded.</w:t>
      </w:r>
    </w:p>
    <w:p w:rsidRPr="00A225EC" w:rsidR="00985202" w:rsidP="00985202" w:rsidRDefault="003268D7" w14:paraId="270EE256" w14:textId="77777777">
      <w:pPr>
        <w:pStyle w:val="PR4"/>
      </w:pPr>
      <w:r w:rsidRPr="00A225EC">
        <w:t>Identity of truck</w:t>
      </w:r>
      <w:r w:rsidRPr="00A225EC" w:rsidR="00985202">
        <w:t>.</w:t>
      </w:r>
    </w:p>
    <w:p w:rsidRPr="00A225EC" w:rsidR="000332CA" w:rsidP="000332CA" w:rsidRDefault="0026053B" w14:paraId="52AA0055" w14:textId="77777777">
      <w:pPr>
        <w:pStyle w:val="PR3"/>
      </w:pPr>
      <w:r w:rsidRPr="00A225EC">
        <w:t>Installer to provide manufacturer’s Certificate of Compliance stating material authenticity and properties for review and acceptance by Engineer before product use.</w:t>
      </w:r>
    </w:p>
    <w:p w:rsidRPr="00A225EC" w:rsidR="00985202" w:rsidP="00985202" w:rsidRDefault="00985202" w14:paraId="5F669891" w14:textId="77777777">
      <w:pPr>
        <w:pStyle w:val="PR2"/>
      </w:pPr>
      <w:r w:rsidRPr="00A225EC">
        <w:t>Design Data:</w:t>
      </w:r>
    </w:p>
    <w:p w:rsidRPr="00A225EC" w:rsidR="0024320B" w:rsidP="00136B95" w:rsidRDefault="0024320B" w14:paraId="48F21140" w14:textId="77777777">
      <w:pPr>
        <w:pStyle w:val="PR3"/>
      </w:pPr>
      <w:r w:rsidRPr="00A225EC">
        <w:t>Hot Mix Asphalt:</w:t>
      </w:r>
    </w:p>
    <w:p w:rsidRPr="00A225EC" w:rsidR="001850FE" w:rsidP="0024320B" w:rsidRDefault="001850FE" w14:paraId="16E5F75F" w14:textId="77777777">
      <w:pPr>
        <w:pStyle w:val="PR4"/>
      </w:pPr>
      <w:r w:rsidRPr="00A225EC">
        <w:t>Design Criteria:</w:t>
      </w:r>
    </w:p>
    <w:p w:rsidRPr="00A225EC" w:rsidR="004666CA" w:rsidP="001850FE" w:rsidRDefault="004666CA" w14:paraId="0A607314" w14:textId="77777777">
      <w:pPr>
        <w:pStyle w:val="PR5"/>
      </w:pPr>
      <w:r w:rsidRPr="00A225EC">
        <w:t>Develop mix design according to current Asphalt Institute MS-2 ‘Asphalt Mix Design Methods’ for Superpave Method.</w:t>
      </w:r>
    </w:p>
    <w:p w:rsidRPr="00A225EC" w:rsidR="004666CA" w:rsidP="001850FE" w:rsidRDefault="00173E40" w14:paraId="4D39F33A" w14:textId="77777777">
      <w:pPr>
        <w:pStyle w:val="PR5"/>
      </w:pPr>
      <w:r w:rsidRPr="00A225EC">
        <w:t>S</w:t>
      </w:r>
      <w:r w:rsidRPr="00A225EC" w:rsidR="004666CA">
        <w:t>ubmittal format:</w:t>
      </w:r>
    </w:p>
    <w:p w:rsidRPr="00A225EC" w:rsidR="001850FE" w:rsidP="00470293" w:rsidRDefault="00BF2970" w14:paraId="20770C03" w14:textId="77777777">
      <w:pPr>
        <w:pStyle w:val="PR5"/>
        <w:numPr>
          <w:ilvl w:val="1"/>
          <w:numId w:val="7"/>
        </w:numPr>
        <w:tabs>
          <w:tab w:val="clear" w:pos="2310"/>
          <w:tab w:val="clear" w:pos="2736"/>
          <w:tab w:val="num" w:pos="3150"/>
        </w:tabs>
        <w:ind w:left="3150" w:hanging="450"/>
      </w:pPr>
      <w:r w:rsidRPr="00A225EC">
        <w:t>D</w:t>
      </w:r>
      <w:r w:rsidRPr="00A225EC" w:rsidR="00224454">
        <w:t>esign mix submittal shall follow format as indicated in</w:t>
      </w:r>
      <w:r w:rsidRPr="00A225EC" w:rsidR="004666CA">
        <w:t xml:space="preserve"> current Asphalt Institute</w:t>
      </w:r>
      <w:r w:rsidRPr="00A225EC" w:rsidR="00AB7E32">
        <w:t xml:space="preserve"> </w:t>
      </w:r>
      <w:r w:rsidRPr="00A225EC" w:rsidR="006E09CA">
        <w:t>MS-2</w:t>
      </w:r>
      <w:r w:rsidRPr="00A225EC" w:rsidR="006E09CA">
        <w:rPr>
          <w:i/>
        </w:rPr>
        <w:t>, ‘Mix Design Methods</w:t>
      </w:r>
      <w:r w:rsidRPr="00A225EC">
        <w:rPr>
          <w:i/>
        </w:rPr>
        <w:t>.</w:t>
      </w:r>
    </w:p>
    <w:p w:rsidRPr="00A225EC" w:rsidR="006E09CA" w:rsidP="0024320B" w:rsidRDefault="00BF2970" w14:paraId="700981A8" w14:textId="77777777">
      <w:pPr>
        <w:pStyle w:val="PR4"/>
      </w:pPr>
      <w:r w:rsidRPr="00A225EC">
        <w:t xml:space="preserve">Mix </w:t>
      </w:r>
      <w:r w:rsidRPr="00A225EC" w:rsidR="00E47898">
        <w:t>design</w:t>
      </w:r>
      <w:r w:rsidRPr="00A225EC">
        <w:t xml:space="preserve"> </w:t>
      </w:r>
      <w:r w:rsidRPr="00A225EC" w:rsidR="00E47898">
        <w:t xml:space="preserve">of asphalt paving </w:t>
      </w:r>
      <w:r w:rsidRPr="00A225EC">
        <w:t>must meet Design Criteria minimum requirements and show conformance to the following</w:t>
      </w:r>
      <w:r w:rsidRPr="00A225EC" w:rsidR="006E09CA">
        <w:t>:</w:t>
      </w:r>
    </w:p>
    <w:p w:rsidRPr="00A225EC" w:rsidR="00B06872" w:rsidP="0024320B" w:rsidRDefault="00B06872" w14:paraId="4CB9428F" w14:textId="77777777">
      <w:pPr>
        <w:pStyle w:val="PR5"/>
      </w:pPr>
      <w:r w:rsidRPr="00A225EC">
        <w:t>Location and name of hot mix asphalt concrete production facility.</w:t>
      </w:r>
    </w:p>
    <w:p w:rsidRPr="00A225EC" w:rsidR="00B06872" w:rsidP="0024320B" w:rsidRDefault="00B06872" w14:paraId="3017C19D" w14:textId="77777777">
      <w:pPr>
        <w:pStyle w:val="PR5"/>
      </w:pPr>
      <w:r w:rsidRPr="00A225EC">
        <w:t>Date of mix design.</w:t>
      </w:r>
      <w:r w:rsidRPr="00A225EC" w:rsidR="003753C2">
        <w:t xml:space="preserve">  If older than two (2) years, recertify mix design.</w:t>
      </w:r>
    </w:p>
    <w:p w:rsidRPr="00A225EC" w:rsidR="00B06872" w:rsidP="0024320B" w:rsidRDefault="0024320B" w14:paraId="14A94A6A" w14:textId="77777777">
      <w:pPr>
        <w:pStyle w:val="PR5"/>
      </w:pPr>
      <w:r w:rsidRPr="00A225EC">
        <w:t>Asphalt mix type</w:t>
      </w:r>
      <w:r w:rsidRPr="00A225EC" w:rsidR="00B06872">
        <w:t>.</w:t>
      </w:r>
    </w:p>
    <w:p w:rsidRPr="00A225EC" w:rsidR="00B06872" w:rsidP="0024320B" w:rsidRDefault="0024320B" w14:paraId="6A426272" w14:textId="77777777">
      <w:pPr>
        <w:pStyle w:val="PR5"/>
      </w:pPr>
      <w:r w:rsidRPr="00A225EC">
        <w:t>Mix design method used</w:t>
      </w:r>
      <w:r w:rsidRPr="00A225EC" w:rsidR="00BF2970">
        <w:t>.</w:t>
      </w:r>
    </w:p>
    <w:p w:rsidRPr="00A225EC" w:rsidR="004125F6" w:rsidP="0024320B" w:rsidRDefault="004125F6" w14:paraId="2F5D8870" w14:textId="77777777">
      <w:pPr>
        <w:pStyle w:val="PR5"/>
      </w:pPr>
      <w:r w:rsidRPr="00A225EC">
        <w:t>Mix density.</w:t>
      </w:r>
    </w:p>
    <w:p w:rsidRPr="00A225EC" w:rsidR="004125F6" w:rsidP="0024320B" w:rsidRDefault="004125F6" w14:paraId="1E40E188" w14:textId="77777777">
      <w:pPr>
        <w:pStyle w:val="PR5"/>
      </w:pPr>
      <w:r w:rsidRPr="00A225EC">
        <w:t>Design air voids (</w:t>
      </w:r>
      <w:r w:rsidRPr="00A225EC" w:rsidR="00BF2970">
        <w:t>three and one half</w:t>
      </w:r>
      <w:r w:rsidRPr="00A225EC">
        <w:t xml:space="preserve"> (</w:t>
      </w:r>
      <w:r w:rsidRPr="00A225EC" w:rsidR="00BF2970">
        <w:t>3.5</w:t>
      </w:r>
      <w:r w:rsidRPr="00A225EC">
        <w:t>) percent).</w:t>
      </w:r>
    </w:p>
    <w:p w:rsidRPr="00A225EC" w:rsidR="004125F6" w:rsidP="0024320B" w:rsidRDefault="004125F6" w14:paraId="2BDC2587" w14:textId="77777777">
      <w:pPr>
        <w:pStyle w:val="PR5"/>
      </w:pPr>
      <w:r w:rsidRPr="00A225EC">
        <w:t>Asphalt content in percent.</w:t>
      </w:r>
    </w:p>
    <w:p w:rsidRPr="00A225EC" w:rsidR="00B06872" w:rsidP="0024320B" w:rsidRDefault="00B06872" w14:paraId="402ED199" w14:textId="77777777">
      <w:pPr>
        <w:pStyle w:val="PR5"/>
      </w:pPr>
      <w:r w:rsidRPr="00A225EC">
        <w:t>Performance grade of asphalt binder.</w:t>
      </w:r>
    </w:p>
    <w:p w:rsidRPr="00A225EC" w:rsidR="00B06872" w:rsidP="0024320B" w:rsidRDefault="00B06872" w14:paraId="7B80B09A" w14:textId="77777777">
      <w:pPr>
        <w:pStyle w:val="PR5"/>
      </w:pPr>
      <w:r w:rsidRPr="00A225EC">
        <w:t>Nominal maximum size of aggregate.</w:t>
      </w:r>
    </w:p>
    <w:p w:rsidRPr="00A225EC" w:rsidR="00BF2970" w:rsidP="0024320B" w:rsidRDefault="00BF2970" w14:paraId="12A142C9" w14:textId="77777777">
      <w:pPr>
        <w:pStyle w:val="PR5"/>
      </w:pPr>
      <w:r w:rsidRPr="00A225EC">
        <w:t>Maximum size of aggregate.</w:t>
      </w:r>
    </w:p>
    <w:p w:rsidRPr="00A225EC" w:rsidR="00B06872" w:rsidP="0024320B" w:rsidRDefault="00B06872" w14:paraId="243F13D3" w14:textId="77777777">
      <w:pPr>
        <w:pStyle w:val="PR5"/>
      </w:pPr>
      <w:r w:rsidRPr="00A225EC">
        <w:t>Aggregate source and gradation.</w:t>
      </w:r>
    </w:p>
    <w:p w:rsidRPr="00A225EC" w:rsidR="00447660" w:rsidP="00447660" w:rsidRDefault="00447660" w14:paraId="76AA24E5" w14:textId="77777777">
      <w:pPr>
        <w:pStyle w:val="PR5"/>
      </w:pPr>
      <w:r w:rsidRPr="00A225EC">
        <w:t>Mix properties and design parameters.</w:t>
      </w:r>
    </w:p>
    <w:p w:rsidRPr="00A225EC" w:rsidR="00447660" w:rsidP="00447660" w:rsidRDefault="00447660" w14:paraId="3AF871EF" w14:textId="77777777">
      <w:pPr>
        <w:pStyle w:val="PR5"/>
      </w:pPr>
      <w:r w:rsidRPr="00A225EC">
        <w:t>Temperature of mix at plant and in the field for optimum field compaction.</w:t>
      </w:r>
    </w:p>
    <w:p w:rsidRPr="00A225EC" w:rsidR="00447660" w:rsidP="00447660" w:rsidRDefault="00447660" w14:paraId="772BACCF" w14:textId="77777777">
      <w:pPr>
        <w:pStyle w:val="PR5"/>
      </w:pPr>
      <w:r w:rsidRPr="00A225EC">
        <w:t xml:space="preserve">Amount of recycled asphalt pavement </w:t>
      </w:r>
      <w:r w:rsidRPr="00A225EC" w:rsidR="00BF2970">
        <w:t>(</w:t>
      </w:r>
      <w:r w:rsidRPr="00A225EC">
        <w:t>RAP</w:t>
      </w:r>
      <w:r w:rsidRPr="00A225EC" w:rsidR="00BF2970">
        <w:t>)</w:t>
      </w:r>
      <w:r w:rsidRPr="00A225EC">
        <w:t>.</w:t>
      </w:r>
    </w:p>
    <w:p w:rsidRPr="00A225EC" w:rsidR="00447660" w:rsidP="00447660" w:rsidRDefault="00447660" w14:paraId="006BA8A0" w14:textId="77777777">
      <w:pPr>
        <w:pStyle w:val="PR5"/>
      </w:pPr>
      <w:r w:rsidRPr="00A225EC">
        <w:t>Mineral fillers, antistrip, and recycle agent percentages.</w:t>
      </w:r>
    </w:p>
    <w:p w:rsidRPr="00A225EC" w:rsidR="00D5672C" w:rsidP="00447660" w:rsidRDefault="00447660" w14:paraId="30AA3D43" w14:textId="77777777">
      <w:pPr>
        <w:pStyle w:val="PR5"/>
      </w:pPr>
      <w:r w:rsidRPr="00A225EC">
        <w:t>Identify if warm mix technologies will be used</w:t>
      </w:r>
      <w:r w:rsidRPr="00A225EC" w:rsidR="00BF2970">
        <w:t xml:space="preserve"> and how much warm mix additive will be used.</w:t>
      </w:r>
    </w:p>
    <w:p w:rsidRPr="00A225EC" w:rsidR="00BF2970" w:rsidP="00BF2970" w:rsidRDefault="00BF2970" w14:paraId="245124FF" w14:textId="77777777">
      <w:pPr>
        <w:pStyle w:val="PR4"/>
      </w:pPr>
      <w:r w:rsidRPr="00A225EC">
        <w:t>Within thirty (30) days prior to asphalt construction, submit actual design mix to Architect, Civil Engineering Consultant of Record and Independent Testing Laboratory for review and approval.</w:t>
      </w:r>
    </w:p>
    <w:p w:rsidRPr="00A225EC" w:rsidR="00D5672C" w:rsidP="00D5672C" w:rsidRDefault="00D5672C" w14:paraId="7DC2DE73" w14:textId="77777777">
      <w:pPr>
        <w:numPr>
          <w:ilvl w:val="5"/>
          <w:numId w:val="1"/>
        </w:numPr>
        <w:suppressAutoHyphens/>
        <w:ind w:hanging="432"/>
        <w:outlineLvl w:val="3"/>
        <w:rPr>
          <w:rFonts w:cs="Times New Roman"/>
        </w:rPr>
      </w:pPr>
      <w:r w:rsidRPr="00A225EC">
        <w:rPr>
          <w:rFonts w:cs="Times New Roman"/>
        </w:rPr>
        <w:t>Test And Evaluation Reports:</w:t>
      </w:r>
    </w:p>
    <w:p w:rsidRPr="00A225EC" w:rsidR="00DD0F79" w:rsidP="00D5672C" w:rsidRDefault="00DD0F79" w14:paraId="2606CF92" w14:textId="77777777">
      <w:pPr>
        <w:numPr>
          <w:ilvl w:val="6"/>
          <w:numId w:val="1"/>
        </w:numPr>
        <w:tabs>
          <w:tab w:val="clear" w:pos="2016"/>
          <w:tab w:val="left" w:pos="1872"/>
        </w:tabs>
        <w:suppressAutoHyphens/>
        <w:ind w:left="1872" w:hanging="432"/>
        <w:outlineLvl w:val="4"/>
        <w:rPr>
          <w:rFonts w:cs="Times New Roman"/>
        </w:rPr>
      </w:pPr>
      <w:r w:rsidRPr="00A225EC">
        <w:rPr>
          <w:rFonts w:cs="Times New Roman"/>
        </w:rPr>
        <w:t>Hot Mix Asphalt:</w:t>
      </w:r>
    </w:p>
    <w:p w:rsidRPr="00A225EC" w:rsidR="00A26673" w:rsidP="00A26673" w:rsidRDefault="00A26673" w14:paraId="29C6D2F9" w14:textId="77777777">
      <w:pPr>
        <w:numPr>
          <w:ilvl w:val="7"/>
          <w:numId w:val="1"/>
        </w:numPr>
        <w:tabs>
          <w:tab w:val="clear" w:pos="2592"/>
          <w:tab w:val="left" w:pos="2304"/>
        </w:tabs>
        <w:suppressAutoHyphens/>
        <w:ind w:left="2304" w:hanging="432"/>
        <w:outlineLvl w:val="5"/>
      </w:pPr>
      <w:r w:rsidRPr="00A225EC">
        <w:t>Contractor's Testing Agency copies of Field Test results to show compliance with all contract requirements and quality control for quality of asphalt mixture and asphalt installation.</w:t>
      </w:r>
    </w:p>
    <w:p w:rsidRPr="00A225EC" w:rsidR="00A26673" w:rsidP="00A26673" w:rsidRDefault="00A26673" w14:paraId="02BD60ED" w14:textId="77777777">
      <w:pPr>
        <w:numPr>
          <w:ilvl w:val="7"/>
          <w:numId w:val="1"/>
        </w:numPr>
        <w:tabs>
          <w:tab w:val="clear" w:pos="2592"/>
          <w:tab w:val="left" w:pos="2304"/>
        </w:tabs>
        <w:suppressAutoHyphens/>
        <w:ind w:left="2304" w:hanging="432"/>
        <w:outlineLvl w:val="5"/>
      </w:pPr>
      <w:r w:rsidRPr="00A225EC">
        <w:t>Owner's Testing Agency copies of Field Tests and Inspections used to validate or determine discrepancies with testing by Contractor.</w:t>
      </w:r>
    </w:p>
    <w:p w:rsidRPr="00A225EC" w:rsidR="00A26673" w:rsidP="00A26673" w:rsidRDefault="00A26673" w14:paraId="38BC64E7" w14:textId="77777777">
      <w:pPr>
        <w:pStyle w:val="CMT"/>
      </w:pPr>
      <w:r w:rsidRPr="00A225EC">
        <w:rPr>
          <w:b/>
        </w:rPr>
        <w:t>EDIT REQUIRED:</w:t>
      </w:r>
      <w:r w:rsidRPr="00A225EC">
        <w:t xml:space="preserve">  Include following paragraph if paving cracks contain weed and other live vegetation matter.  Apply pre-emergent herbicide prior to application of asphalt paving patch repair.</w:t>
      </w:r>
    </w:p>
    <w:p w:rsidRPr="00A225EC" w:rsidR="00A26673" w:rsidP="00A26673" w:rsidRDefault="00A26673" w14:paraId="2296B81B" w14:textId="77777777">
      <w:pPr>
        <w:pStyle w:val="PR2"/>
      </w:pPr>
      <w:r w:rsidRPr="00A225EC">
        <w:t>Manufacturer Instructions:</w:t>
      </w:r>
    </w:p>
    <w:p w:rsidRPr="00A225EC" w:rsidR="00A26673" w:rsidP="00A26673" w:rsidRDefault="00A26673" w14:paraId="7B906D56" w14:textId="77777777">
      <w:pPr>
        <w:pStyle w:val="PR3"/>
      </w:pPr>
      <w:r w:rsidRPr="00A225EC">
        <w:t>Pre-Emergent Herbicide:</w:t>
      </w:r>
    </w:p>
    <w:p w:rsidRPr="00A225EC" w:rsidR="00A26673" w:rsidP="00A26673" w:rsidRDefault="00A26673" w14:paraId="02FD1892" w14:textId="77777777">
      <w:pPr>
        <w:pStyle w:val="PR4"/>
      </w:pPr>
      <w:r w:rsidRPr="00A225EC">
        <w:t>Application instructions for pre-emergent herbicide.</w:t>
      </w:r>
    </w:p>
    <w:p w:rsidRPr="00A225EC" w:rsidR="00346DA3" w:rsidP="00346DA3" w:rsidRDefault="00346DA3" w14:paraId="6AD55AE4" w14:textId="77777777">
      <w:pPr>
        <w:pStyle w:val="PR2"/>
      </w:pPr>
      <w:r w:rsidRPr="00A225EC">
        <w:t>Qualification Statement:</w:t>
      </w:r>
    </w:p>
    <w:p w:rsidRPr="00A225EC" w:rsidR="00346DA3" w:rsidP="00346DA3" w:rsidRDefault="00346DA3" w14:paraId="7435761C" w14:textId="77777777">
      <w:pPr>
        <w:pStyle w:val="PR3"/>
      </w:pPr>
      <w:r w:rsidRPr="00A225EC">
        <w:t>Installer:</w:t>
      </w:r>
    </w:p>
    <w:p w:rsidRPr="00A225EC" w:rsidR="00346DA3" w:rsidP="00346DA3" w:rsidRDefault="00346DA3" w14:paraId="2F6B418C" w14:textId="77777777">
      <w:pPr>
        <w:pStyle w:val="PR4"/>
      </w:pPr>
      <w:r w:rsidRPr="00A225EC">
        <w:t>Provide Qualification documentation if requested by Owner's Representative.</w:t>
      </w:r>
    </w:p>
    <w:p w:rsidRPr="00A225EC" w:rsidR="00985202" w:rsidP="003573D0" w:rsidRDefault="00985202" w14:paraId="2C0BF38D" w14:textId="77777777">
      <w:pPr>
        <w:pStyle w:val="PR1"/>
        <w:numPr>
          <w:ilvl w:val="4"/>
          <w:numId w:val="1"/>
        </w:numPr>
        <w:tabs>
          <w:tab w:val="clear" w:pos="432"/>
          <w:tab w:val="clear" w:pos="864"/>
          <w:tab w:val="left" w:pos="990"/>
        </w:tabs>
        <w:ind w:left="1008" w:hanging="432"/>
      </w:pPr>
      <w:r w:rsidRPr="00A225EC">
        <w:t>Closeout Submittals:</w:t>
      </w:r>
    </w:p>
    <w:p w:rsidRPr="00A225EC" w:rsidR="00985202" w:rsidP="00985202" w:rsidRDefault="00985202" w14:paraId="2F95770A" w14:textId="77777777">
      <w:pPr>
        <w:pStyle w:val="PR2"/>
      </w:pPr>
      <w:r w:rsidRPr="00A225EC">
        <w:t>Include following in Operations And Maintenance Manual specified in Section 01 7800:</w:t>
      </w:r>
    </w:p>
    <w:p w:rsidRPr="00A225EC" w:rsidR="00985202" w:rsidP="00985202" w:rsidRDefault="00985202" w14:paraId="6BD56D90" w14:textId="77777777">
      <w:pPr>
        <w:pStyle w:val="PR3"/>
      </w:pPr>
      <w:r w:rsidRPr="00A225EC">
        <w:t>Record Documentation:</w:t>
      </w:r>
    </w:p>
    <w:p w:rsidRPr="00A225EC" w:rsidR="00985202" w:rsidP="00985202" w:rsidRDefault="00985202" w14:paraId="72FBC96B" w14:textId="77777777">
      <w:pPr>
        <w:pStyle w:val="PR4"/>
      </w:pPr>
      <w:r w:rsidRPr="00A225EC">
        <w:t>Manufacturer’s documentation:</w:t>
      </w:r>
    </w:p>
    <w:p w:rsidRPr="00A225EC" w:rsidR="00985202" w:rsidP="00985202" w:rsidRDefault="00985202" w14:paraId="7DBF5368" w14:textId="77777777">
      <w:pPr>
        <w:pStyle w:val="PR5"/>
      </w:pPr>
      <w:r w:rsidRPr="00A225EC">
        <w:t>Asphalt paving design.</w:t>
      </w:r>
    </w:p>
    <w:p w:rsidRPr="00A225EC" w:rsidR="00985202" w:rsidP="00985202" w:rsidRDefault="00985202" w14:paraId="3D4AE5A4" w14:textId="77777777">
      <w:pPr>
        <w:pStyle w:val="PR5"/>
      </w:pPr>
      <w:r w:rsidRPr="00A225EC">
        <w:t>Test reports.</w:t>
      </w:r>
    </w:p>
    <w:p w:rsidRPr="00A225EC" w:rsidR="00985202" w:rsidP="00985202" w:rsidRDefault="00985202" w14:paraId="7EE09374" w14:textId="77777777">
      <w:pPr>
        <w:pStyle w:val="PR5"/>
      </w:pPr>
      <w:r w:rsidRPr="00A225EC">
        <w:t>Certificates from mix plant of delivery/load tickets.</w:t>
      </w:r>
    </w:p>
    <w:p w:rsidRPr="00A225EC" w:rsidR="00DD0F79" w:rsidP="00985202" w:rsidRDefault="00DD0F79" w14:paraId="289D377F" w14:textId="77777777">
      <w:pPr>
        <w:pStyle w:val="PR5"/>
      </w:pPr>
      <w:r w:rsidRPr="00A225EC">
        <w:t>Manufacturer’s Certificate of Compliance.</w:t>
      </w:r>
    </w:p>
    <w:p w:rsidRPr="00A225EC" w:rsidR="00985202" w:rsidP="00985202" w:rsidRDefault="00985202" w14:paraId="4E748181" w14:textId="77777777">
      <w:pPr>
        <w:pStyle w:val="PR4"/>
      </w:pPr>
      <w:r w:rsidRPr="00A225EC">
        <w:t>Testing and Inspection Reports:</w:t>
      </w:r>
    </w:p>
    <w:p w:rsidRPr="00A225EC" w:rsidR="00985202" w:rsidP="00985202" w:rsidRDefault="00985202" w14:paraId="698047F2" w14:textId="77777777">
      <w:pPr>
        <w:pStyle w:val="PR5"/>
      </w:pPr>
      <w:r w:rsidRPr="00A225EC">
        <w:t>Testing Agency Testing and Inspecting Reports of asphalt paving.</w:t>
      </w:r>
    </w:p>
    <w:p w:rsidRPr="00A225EC" w:rsidR="00985202" w:rsidP="00985202" w:rsidRDefault="00985202" w14:paraId="6A9457AF" w14:textId="77777777">
      <w:pPr>
        <w:pStyle w:val="ART"/>
      </w:pPr>
      <w:r w:rsidRPr="00A225EC">
        <w:t>QUALITY ASSURANCE</w:t>
      </w:r>
    </w:p>
    <w:p w:rsidRPr="00A225EC" w:rsidR="00985202" w:rsidP="003573D0" w:rsidRDefault="00985202" w14:paraId="4A5C9885" w14:textId="34187F04">
      <w:pPr>
        <w:pStyle w:val="PR1"/>
        <w:numPr>
          <w:ilvl w:val="4"/>
          <w:numId w:val="1"/>
        </w:numPr>
        <w:tabs>
          <w:tab w:val="clear" w:pos="432"/>
          <w:tab w:val="clear" w:pos="864"/>
          <w:tab w:val="left" w:pos="990"/>
        </w:tabs>
        <w:ind w:left="1008" w:hanging="432"/>
        <w:rPr/>
      </w:pPr>
      <w:r w:rsidR="00985202">
        <w:rPr/>
        <w:t>Qualifications</w:t>
      </w:r>
      <w:r w:rsidR="00985202">
        <w:rPr/>
        <w:t xml:space="preserve">.  </w:t>
      </w:r>
      <w:r w:rsidR="00985202">
        <w:rPr/>
        <w:t xml:space="preserve">Requirements of Section </w:t>
      </w:r>
      <w:r w:rsidRPr="20901A26" w:rsidR="411B54EC">
        <w:rPr>
          <w:rFonts w:ascii="Arial" w:hAnsi="Arial" w:eastAsia="Arial" w:cs="Arial"/>
          <w:b w:val="0"/>
          <w:bCs w:val="0"/>
          <w:i w:val="0"/>
          <w:iCs w:val="0"/>
          <w:caps w:val="0"/>
          <w:smallCaps w:val="0"/>
          <w:noProof w:val="0"/>
          <w:color w:val="000000" w:themeColor="text1" w:themeTint="FF" w:themeShade="FF"/>
          <w:sz w:val="19"/>
          <w:szCs w:val="19"/>
          <w:lang w:val="en-US"/>
        </w:rPr>
        <w:t>01 400 1.06</w:t>
      </w:r>
      <w:r w:rsidR="00985202">
        <w:rPr/>
        <w:t xml:space="preserve"> applies but not limited to following:</w:t>
      </w:r>
    </w:p>
    <w:p w:rsidRPr="00A225EC" w:rsidR="00985202" w:rsidP="00985202" w:rsidRDefault="00985202" w14:paraId="07F897D9" w14:textId="77777777">
      <w:pPr>
        <w:pStyle w:val="PR2"/>
        <w:rPr/>
      </w:pPr>
      <w:r w:rsidR="00985202">
        <w:rPr/>
        <w:t>Asphalt Paving:</w:t>
      </w:r>
    </w:p>
    <w:p w:rsidRPr="00A225EC" w:rsidR="00985202" w:rsidP="00985202" w:rsidRDefault="00985202" w14:paraId="61F46DB1" w14:textId="77777777">
      <w:pPr>
        <w:pStyle w:val="PR3"/>
        <w:rPr/>
      </w:pPr>
      <w:r w:rsidR="00985202">
        <w:rPr/>
        <w:t>Foreman of asphalt paving crew has completed at least three (3) projects of similar size and nature.</w:t>
      </w:r>
    </w:p>
    <w:p w:rsidRPr="00A225EC" w:rsidR="003812E3" w:rsidP="003812E3" w:rsidRDefault="003812E3" w14:paraId="545C1B88" w14:textId="77777777">
      <w:pPr>
        <w:pStyle w:val="PR3"/>
        <w:rPr/>
      </w:pPr>
      <w:r w:rsidR="003812E3">
        <w:rPr/>
        <w:t>Upon request, submit documentation.</w:t>
      </w:r>
    </w:p>
    <w:p w:rsidRPr="00A225EC" w:rsidR="002C0790" w:rsidP="002C0790" w:rsidRDefault="002C0790" w14:paraId="7195ADA2" w14:textId="77777777">
      <w:pPr>
        <w:pStyle w:val="CMT"/>
      </w:pPr>
      <w:r w:rsidRPr="00A225EC">
        <w:rPr>
          <w:b/>
        </w:rPr>
        <w:t>EDIT REQUIRED:</w:t>
      </w:r>
      <w:r w:rsidRPr="00A225EC">
        <w:t xml:space="preserve">  Include following paragraph if paving cracks contain weed and other live vegetation matter.  Apply pre-emergent herbicide prior to application of asphalt paving patch repair.</w:t>
      </w:r>
    </w:p>
    <w:p w:rsidRPr="00A225EC" w:rsidR="002C0790" w:rsidP="002C0790" w:rsidRDefault="002C0790" w14:paraId="762EA5F5" w14:textId="77777777">
      <w:pPr>
        <w:pStyle w:val="PR2"/>
        <w:rPr/>
      </w:pPr>
      <w:r w:rsidR="002C0790">
        <w:rPr/>
        <w:t>Pre-emergent herbicide:</w:t>
      </w:r>
    </w:p>
    <w:p w:rsidRPr="00A225EC" w:rsidR="002C0790" w:rsidP="002C0790" w:rsidRDefault="002C0790" w14:paraId="1B2AF607" w14:textId="77777777">
      <w:pPr>
        <w:pStyle w:val="PR3"/>
        <w:rPr/>
      </w:pPr>
      <w:r w:rsidR="002C0790">
        <w:rPr/>
        <w:t>Applicator:</w:t>
      </w:r>
    </w:p>
    <w:p w:rsidRPr="00A225EC" w:rsidR="002C0790" w:rsidP="002C0790" w:rsidRDefault="002C0790" w14:paraId="6942CBEF" w14:textId="77777777">
      <w:pPr>
        <w:pStyle w:val="PR4"/>
        <w:rPr/>
      </w:pPr>
      <w:r w:rsidR="002C0790">
        <w:rPr/>
        <w:t>Pre-emergent herbicide shall be applied by applicator certified by State in which Project is located as an applicator of agricultural chemicals.</w:t>
      </w:r>
    </w:p>
    <w:p w:rsidRPr="00A225EC" w:rsidR="00985202" w:rsidP="003573D0" w:rsidRDefault="009052C7" w14:paraId="55E9AD70" w14:textId="77777777">
      <w:pPr>
        <w:pStyle w:val="PR1"/>
        <w:numPr>
          <w:ilvl w:val="4"/>
          <w:numId w:val="1"/>
        </w:numPr>
        <w:tabs>
          <w:tab w:val="clear" w:pos="432"/>
          <w:tab w:val="clear" w:pos="864"/>
          <w:tab w:val="left" w:pos="990"/>
        </w:tabs>
        <w:ind w:left="1008" w:hanging="432"/>
        <w:rPr/>
      </w:pPr>
      <w:r w:rsidR="009052C7">
        <w:rPr/>
        <w:t>Testing and Inspection:</w:t>
      </w:r>
    </w:p>
    <w:p w:rsidRPr="00A225EC" w:rsidR="00EC5D00" w:rsidP="009052C7" w:rsidRDefault="00EC5D00" w14:paraId="134FD147" w14:textId="77777777">
      <w:pPr>
        <w:pStyle w:val="PR2"/>
        <w:rPr/>
      </w:pPr>
      <w:r w:rsidR="00EC5D00">
        <w:rPr/>
        <w:t>Owner is responsible for Quality Assurance.  Quality assurance performed by Owner will be used to validate Quality Control performed by Contractor.</w:t>
      </w:r>
    </w:p>
    <w:p w:rsidRPr="00A225EC" w:rsidR="009052C7" w:rsidP="009052C7" w:rsidRDefault="009052C7" w14:paraId="3F163B72" w14:textId="77777777">
      <w:pPr>
        <w:pStyle w:val="PR2"/>
        <w:rPr/>
      </w:pPr>
      <w:r w:rsidR="009052C7">
        <w:rPr/>
        <w:t>Owner will provide Testing and Inspection for asphalt paving surface treatment:</w:t>
      </w:r>
    </w:p>
    <w:p w:rsidRPr="00A225EC" w:rsidR="009052C7" w:rsidP="009052C7" w:rsidRDefault="009052C7" w14:paraId="718FAF24" w14:textId="77777777">
      <w:pPr>
        <w:pStyle w:val="PR3"/>
        <w:rPr/>
      </w:pPr>
      <w:r w:rsidR="009052C7">
        <w:rPr/>
        <w:t>Owner will employ testing agencies to perform testing and inspection for asphalt surface treatment as specified in Field Quality Control in Part 3 of this specification.</w:t>
      </w:r>
    </w:p>
    <w:p w:rsidRPr="00A225EC" w:rsidR="009052C7" w:rsidP="009052C7" w:rsidRDefault="009052C7" w14:paraId="75DE2DD8" w14:textId="77777777">
      <w:pPr>
        <w:pStyle w:val="PR4"/>
        <w:rPr/>
      </w:pPr>
      <w:r w:rsidR="009052C7">
        <w:rPr/>
        <w:t>Owner’s employment of an independent Testing Agency does not relieve Contractor of Contractor’s obligation to perform the Work in strict accordance with requirements of Contract Documents and perform contractor testing and inspection.</w:t>
      </w:r>
    </w:p>
    <w:p w:rsidRPr="00A225EC" w:rsidR="009052C7" w:rsidP="009052C7" w:rsidRDefault="009052C7" w14:paraId="6497C5B8" w14:textId="77777777">
      <w:pPr>
        <w:pStyle w:val="PR4"/>
        <w:rPr/>
      </w:pPr>
      <w:r w:rsidR="009052C7">
        <w:rPr/>
        <w:t>See Section 01 1200:  ‘Multiple Contract Summary’.</w:t>
      </w:r>
    </w:p>
    <w:p w:rsidRPr="00A225EC" w:rsidR="00985202" w:rsidP="00985202" w:rsidRDefault="00985202" w14:paraId="62EBB53B" w14:textId="77777777">
      <w:pPr>
        <w:pStyle w:val="ART"/>
      </w:pPr>
      <w:r w:rsidRPr="00A225EC">
        <w:t>DELIVERY, STORAGE, AND HANDLING</w:t>
      </w:r>
    </w:p>
    <w:p w:rsidRPr="00A225EC" w:rsidR="00985202" w:rsidP="003573D0" w:rsidRDefault="00985202" w14:paraId="71A4564E" w14:textId="77777777">
      <w:pPr>
        <w:pStyle w:val="PR1"/>
        <w:numPr>
          <w:ilvl w:val="4"/>
          <w:numId w:val="1"/>
        </w:numPr>
        <w:tabs>
          <w:tab w:val="clear" w:pos="432"/>
          <w:tab w:val="clear" w:pos="864"/>
          <w:tab w:val="left" w:pos="990"/>
        </w:tabs>
        <w:ind w:left="1008" w:hanging="432"/>
      </w:pPr>
      <w:r w:rsidRPr="00A225EC">
        <w:t>Delivery And Acceptance Requirements:</w:t>
      </w:r>
    </w:p>
    <w:p w:rsidRPr="00A225EC" w:rsidR="00985202" w:rsidP="00985202" w:rsidRDefault="00985202" w14:paraId="654F4462" w14:textId="77777777">
      <w:pPr>
        <w:pStyle w:val="PR2"/>
      </w:pPr>
      <w:r w:rsidRPr="00A225EC">
        <w:t>Asphalt Material:</w:t>
      </w:r>
    </w:p>
    <w:p w:rsidRPr="00A225EC" w:rsidR="00985202" w:rsidP="00985202" w:rsidRDefault="00985202" w14:paraId="5D16E877" w14:textId="77777777">
      <w:pPr>
        <w:pStyle w:val="PR3"/>
      </w:pPr>
      <w:r w:rsidRPr="00A225EC">
        <w:t>Each shipment must:</w:t>
      </w:r>
    </w:p>
    <w:p w:rsidRPr="00A225EC" w:rsidR="00985202" w:rsidP="00985202" w:rsidRDefault="00985202" w14:paraId="30EEB3CB" w14:textId="77777777">
      <w:pPr>
        <w:pStyle w:val="PR4"/>
      </w:pPr>
      <w:r w:rsidRPr="00A225EC">
        <w:t>Be uniform in appearance and consistency.</w:t>
      </w:r>
    </w:p>
    <w:p w:rsidRPr="00A225EC" w:rsidR="00985202" w:rsidP="00985202" w:rsidRDefault="00985202" w14:paraId="6BDD99C8" w14:textId="77777777">
      <w:pPr>
        <w:pStyle w:val="PR4"/>
      </w:pPr>
      <w:r w:rsidRPr="00A225EC">
        <w:t>Show no foaming when heated to specified loading temperature.</w:t>
      </w:r>
    </w:p>
    <w:p w:rsidRPr="00A225EC" w:rsidR="00B06872" w:rsidP="00B06872" w:rsidRDefault="00B06872" w14:paraId="175249F4" w14:textId="77777777">
      <w:pPr>
        <w:pStyle w:val="PR3"/>
      </w:pPr>
      <w:r w:rsidRPr="00A225EC">
        <w:t>Do not supply shipments contaminated with other asphalt types or grades than those specified:</w:t>
      </w:r>
    </w:p>
    <w:p w:rsidRPr="00A225EC" w:rsidR="00B06872" w:rsidP="00B06872" w:rsidRDefault="00B06872" w14:paraId="1BD491A0" w14:textId="77777777">
      <w:pPr>
        <w:pStyle w:val="PR4"/>
      </w:pPr>
      <w:r w:rsidRPr="00A225EC">
        <w:t>Do not use petroleum distillate as a release agent.</w:t>
      </w:r>
    </w:p>
    <w:p w:rsidRPr="00A225EC" w:rsidR="002C0790" w:rsidP="002C0790" w:rsidRDefault="002C0790" w14:paraId="57AC1B2F" w14:textId="77777777">
      <w:pPr>
        <w:pStyle w:val="CMT"/>
      </w:pPr>
      <w:r w:rsidRPr="00A225EC">
        <w:rPr>
          <w:b/>
        </w:rPr>
        <w:t>EDIT REQUIRED:</w:t>
      </w:r>
      <w:r w:rsidRPr="00A225EC">
        <w:t xml:space="preserve">  Include following paragraph if paving cracks contain weed and other live vegetation matter.  Apply pre-emergent herbicide prior to application of asphalt paving patch repair.</w:t>
      </w:r>
    </w:p>
    <w:p w:rsidRPr="00A225EC" w:rsidR="002C0790" w:rsidP="002C0790" w:rsidRDefault="002C0790" w14:paraId="3540AF4C" w14:textId="77777777">
      <w:pPr>
        <w:pStyle w:val="PR2"/>
      </w:pPr>
      <w:r w:rsidRPr="00A225EC">
        <w:t>Pre-emergent herbicide:</w:t>
      </w:r>
    </w:p>
    <w:p w:rsidRPr="00A225EC" w:rsidR="002C0790" w:rsidP="002C0790" w:rsidRDefault="002C0790" w14:paraId="58B024B9" w14:textId="77777777">
      <w:pPr>
        <w:pStyle w:val="PR3"/>
      </w:pPr>
      <w:r w:rsidRPr="00A225EC">
        <w:t>Materials shall be delivered in original, unopened packages with labels intact.</w:t>
      </w:r>
    </w:p>
    <w:p w:rsidRPr="00A225EC" w:rsidR="002C0790" w:rsidP="002C0790" w:rsidRDefault="002C0790" w14:paraId="01D7E4B4" w14:textId="77777777">
      <w:pPr>
        <w:pStyle w:val="CMT"/>
      </w:pPr>
      <w:r w:rsidRPr="00A225EC">
        <w:rPr>
          <w:b/>
        </w:rPr>
        <w:t>EDIT REQUIRED:</w:t>
      </w:r>
      <w:r w:rsidRPr="00A225EC">
        <w:t xml:space="preserve">  Include following paragraph if paving cracks contain weed and other live vegetation matter.  Apply pre-emergent herbicide prior to application of asphalt paving patch repair.</w:t>
      </w:r>
    </w:p>
    <w:p w:rsidRPr="00A225EC" w:rsidR="002C0790" w:rsidP="002C0790" w:rsidRDefault="002C0790" w14:paraId="24AD41D0" w14:textId="77777777">
      <w:pPr>
        <w:pStyle w:val="PR1"/>
        <w:numPr>
          <w:ilvl w:val="4"/>
          <w:numId w:val="1"/>
        </w:numPr>
        <w:tabs>
          <w:tab w:val="clear" w:pos="432"/>
          <w:tab w:val="clear" w:pos="864"/>
          <w:tab w:val="left" w:pos="990"/>
        </w:tabs>
        <w:ind w:left="1008" w:hanging="432"/>
      </w:pPr>
      <w:r w:rsidRPr="00A225EC">
        <w:t>Storage And Handling Requirements:</w:t>
      </w:r>
    </w:p>
    <w:p w:rsidRPr="00A225EC" w:rsidR="002C0790" w:rsidP="002C0790" w:rsidRDefault="002C0790" w14:paraId="7F3D9BBB" w14:textId="77777777">
      <w:pPr>
        <w:pStyle w:val="PR2"/>
      </w:pPr>
      <w:r w:rsidRPr="00A225EC">
        <w:t>Pre-emergent herbicide:</w:t>
      </w:r>
    </w:p>
    <w:p w:rsidRPr="00A225EC" w:rsidR="002C0790" w:rsidP="002C0790" w:rsidRDefault="002C0790" w14:paraId="28744DCA" w14:textId="77777777">
      <w:pPr>
        <w:pStyle w:val="PR3"/>
      </w:pPr>
      <w:r w:rsidRPr="00A225EC">
        <w:t xml:space="preserve">Do not freeze.  Store in at temperatures above </w:t>
      </w:r>
      <w:r w:rsidRPr="00A225EC">
        <w:rPr>
          <w:rStyle w:val="IP"/>
        </w:rPr>
        <w:t>41 deg F</w:t>
      </w:r>
      <w:r w:rsidRPr="00A225EC">
        <w:rPr>
          <w:rStyle w:val="SI"/>
        </w:rPr>
        <w:t xml:space="preserve"> (5 deg C)</w:t>
      </w:r>
      <w:r w:rsidRPr="00A225EC">
        <w:t>.</w:t>
      </w:r>
    </w:p>
    <w:p w:rsidRPr="00A225EC" w:rsidR="002C0790" w:rsidP="002C0790" w:rsidRDefault="002C0790" w14:paraId="236EC206" w14:textId="77777777">
      <w:pPr>
        <w:pStyle w:val="PR3"/>
      </w:pPr>
      <w:r w:rsidRPr="00A225EC">
        <w:t>Follow Manufacturer’s storage and handling requirements.</w:t>
      </w:r>
    </w:p>
    <w:p w:rsidRPr="00A225EC" w:rsidR="00985202" w:rsidP="00985202" w:rsidRDefault="00985202" w14:paraId="67317E8B" w14:textId="77777777">
      <w:pPr>
        <w:pStyle w:val="ART"/>
      </w:pPr>
      <w:r w:rsidRPr="00A225EC">
        <w:t>FIELD CONDITIONS</w:t>
      </w:r>
    </w:p>
    <w:p w:rsidRPr="00A225EC" w:rsidR="00985202" w:rsidP="003573D0" w:rsidRDefault="00985202" w14:paraId="1954F841" w14:textId="77777777">
      <w:pPr>
        <w:pStyle w:val="PR1"/>
        <w:numPr>
          <w:ilvl w:val="4"/>
          <w:numId w:val="1"/>
        </w:numPr>
        <w:tabs>
          <w:tab w:val="clear" w:pos="432"/>
          <w:tab w:val="clear" w:pos="864"/>
          <w:tab w:val="left" w:pos="990"/>
        </w:tabs>
        <w:ind w:left="1008" w:hanging="432"/>
      </w:pPr>
      <w:r w:rsidRPr="00A225EC">
        <w:t>Ambient Conditions:</w:t>
      </w:r>
    </w:p>
    <w:p w:rsidRPr="00A225EC" w:rsidR="002C0790" w:rsidP="002C0790" w:rsidRDefault="002C0790" w14:paraId="20D2DEDB" w14:textId="77777777">
      <w:pPr>
        <w:pStyle w:val="CMT"/>
      </w:pPr>
      <w:r w:rsidRPr="00A225EC">
        <w:rPr>
          <w:b/>
        </w:rPr>
        <w:t>EDIT REQUIRED:</w:t>
      </w:r>
      <w:r w:rsidRPr="00A225EC">
        <w:t xml:space="preserve">  Include following paragraph if paving cracks contain weed and other live vegetation matter.  Apply pre-emergent herbicide prior to application of asphalt paving patch repair.</w:t>
      </w:r>
    </w:p>
    <w:p w:rsidRPr="00A225EC" w:rsidR="002C0790" w:rsidP="002C0790" w:rsidRDefault="002C0790" w14:paraId="7CF5A1BD" w14:textId="77777777">
      <w:pPr>
        <w:pStyle w:val="PR2"/>
      </w:pPr>
      <w:r w:rsidRPr="00A225EC">
        <w:t>Pre-emergent herbicide:</w:t>
      </w:r>
    </w:p>
    <w:p w:rsidRPr="00A225EC" w:rsidR="002C0790" w:rsidP="002C0790" w:rsidRDefault="002C0790" w14:paraId="3265321E" w14:textId="77777777">
      <w:pPr>
        <w:pStyle w:val="PR3"/>
      </w:pPr>
      <w:r w:rsidRPr="00A225EC">
        <w:t>Follow printed Manufacturers instruction for environmental hazards:</w:t>
      </w:r>
    </w:p>
    <w:p w:rsidRPr="00A225EC" w:rsidR="002C0790" w:rsidP="002C0790" w:rsidRDefault="002C0790" w14:paraId="1EE9A0EB" w14:textId="77777777">
      <w:pPr>
        <w:pStyle w:val="PR3"/>
      </w:pPr>
      <w:r w:rsidRPr="00A225EC">
        <w:t>Follow printed Manufacturers instruction ambient conditions for application of product.</w:t>
      </w:r>
    </w:p>
    <w:p w:rsidRPr="00A225EC" w:rsidR="00985202" w:rsidP="00985202" w:rsidRDefault="00985202" w14:paraId="607BB8D0" w14:textId="77777777">
      <w:pPr>
        <w:pStyle w:val="PR2"/>
      </w:pPr>
      <w:r w:rsidRPr="00A225EC">
        <w:t>Tack Coat:</w:t>
      </w:r>
    </w:p>
    <w:p w:rsidRPr="00A225EC" w:rsidR="00985202" w:rsidP="00985202" w:rsidRDefault="00985202" w14:paraId="015B9CB9" w14:textId="77777777">
      <w:pPr>
        <w:pStyle w:val="PR3"/>
      </w:pPr>
      <w:r w:rsidRPr="00A225EC">
        <w:t xml:space="preserve">Apply only when air and roadbed temperatures in shade are greater than </w:t>
      </w:r>
      <w:r w:rsidRPr="00A225EC">
        <w:rPr>
          <w:rStyle w:val="IP"/>
        </w:rPr>
        <w:t>40 deg F</w:t>
      </w:r>
      <w:r w:rsidRPr="00A225EC">
        <w:rPr>
          <w:rStyle w:val="SI"/>
        </w:rPr>
        <w:t xml:space="preserve"> (4.4 deg C)</w:t>
      </w:r>
      <w:r w:rsidRPr="00A225EC">
        <w:t>.  Temperature restrictions may be waived only upon written authorization from Architect or Civil Engineer.</w:t>
      </w:r>
    </w:p>
    <w:p w:rsidRPr="00A225EC" w:rsidR="00985202" w:rsidP="00985202" w:rsidRDefault="00985202" w14:paraId="0634186F" w14:textId="77777777">
      <w:pPr>
        <w:pStyle w:val="PR3"/>
      </w:pPr>
      <w:r w:rsidRPr="00A225EC">
        <w:t>Do not apply to wet surfaces.</w:t>
      </w:r>
    </w:p>
    <w:p w:rsidRPr="00A225EC" w:rsidR="00985202" w:rsidP="00985202" w:rsidRDefault="00985202" w14:paraId="7EAD1CD3" w14:textId="77777777">
      <w:pPr>
        <w:pStyle w:val="PR3"/>
      </w:pPr>
      <w:r w:rsidRPr="00A225EC">
        <w:t>Do not apply when weather conditions prevent tack coat from adhering properly.</w:t>
      </w:r>
    </w:p>
    <w:p w:rsidRPr="00A225EC" w:rsidR="00985202" w:rsidP="00985202" w:rsidRDefault="00985202" w14:paraId="0B9E3230" w14:textId="77777777">
      <w:pPr>
        <w:pStyle w:val="PR2"/>
      </w:pPr>
      <w:r w:rsidRPr="00A225EC">
        <w:t>Asphalt paving:</w:t>
      </w:r>
    </w:p>
    <w:p w:rsidRPr="00A225EC" w:rsidR="00985202" w:rsidP="00985202" w:rsidRDefault="00985202" w14:paraId="71A0DBBA" w14:textId="77777777">
      <w:pPr>
        <w:pStyle w:val="PR3"/>
      </w:pPr>
      <w:r w:rsidRPr="00A225EC">
        <w:t>Do not perform work during following conditions:</w:t>
      </w:r>
    </w:p>
    <w:p w:rsidRPr="00A225EC" w:rsidR="00985202" w:rsidP="00985202" w:rsidRDefault="00985202" w14:paraId="6D3DEA39" w14:textId="77777777">
      <w:pPr>
        <w:pStyle w:val="PR4"/>
      </w:pPr>
      <w:r w:rsidRPr="00A225EC">
        <w:t xml:space="preserve">Ambient temperature is </w:t>
      </w:r>
      <w:r w:rsidRPr="00A225EC" w:rsidR="000E1F5E">
        <w:t xml:space="preserve">below </w:t>
      </w:r>
      <w:r w:rsidRPr="00A225EC" w:rsidR="000E1F5E">
        <w:rPr>
          <w:rStyle w:val="IP"/>
        </w:rPr>
        <w:t>45 deg F</w:t>
      </w:r>
      <w:r w:rsidRPr="00A225EC" w:rsidR="000E1F5E">
        <w:rPr>
          <w:rStyle w:val="SI"/>
        </w:rPr>
        <w:t xml:space="preserve"> (7.2 deg C)</w:t>
      </w:r>
      <w:r w:rsidRPr="00A225EC" w:rsidR="000E1F5E">
        <w:t xml:space="preserve"> or will fall below </w:t>
      </w:r>
      <w:r w:rsidRPr="00A225EC" w:rsidR="000E1F5E">
        <w:rPr>
          <w:rStyle w:val="IP"/>
        </w:rPr>
        <w:t>45 deg F</w:t>
      </w:r>
      <w:r w:rsidRPr="00A225EC" w:rsidR="000E1F5E">
        <w:rPr>
          <w:rStyle w:val="SI"/>
        </w:rPr>
        <w:t xml:space="preserve"> (7.2 deg C)</w:t>
      </w:r>
      <w:r w:rsidRPr="00A225EC" w:rsidR="000E1F5E">
        <w:t xml:space="preserve"> during placement.</w:t>
      </w:r>
    </w:p>
    <w:p w:rsidRPr="00A225EC" w:rsidR="00985202" w:rsidP="00985202" w:rsidRDefault="00C652B1" w14:paraId="55768FF2" w14:textId="77777777">
      <w:pPr>
        <w:pStyle w:val="PR4"/>
      </w:pPr>
      <w:r w:rsidRPr="00A225EC">
        <w:t>Temperature of e</w:t>
      </w:r>
      <w:r w:rsidRPr="00A225EC" w:rsidR="007F5A7A">
        <w:t xml:space="preserve">xisting Surface </w:t>
      </w:r>
      <w:r w:rsidRPr="00A225EC" w:rsidR="00985202">
        <w:t xml:space="preserve">Temperature </w:t>
      </w:r>
      <w:r w:rsidRPr="00A225EC" w:rsidR="003271C1">
        <w:t xml:space="preserve">is </w:t>
      </w:r>
      <w:r w:rsidRPr="00A225EC" w:rsidR="00985202">
        <w:t xml:space="preserve">below </w:t>
      </w:r>
      <w:r w:rsidRPr="00A225EC" w:rsidR="00985202">
        <w:rPr>
          <w:rStyle w:val="IP"/>
        </w:rPr>
        <w:t>50 deg F</w:t>
      </w:r>
      <w:r w:rsidRPr="00A225EC" w:rsidR="00985202">
        <w:rPr>
          <w:rStyle w:val="SI"/>
        </w:rPr>
        <w:t xml:space="preserve"> (10 deg C)</w:t>
      </w:r>
      <w:r w:rsidRPr="00A225EC" w:rsidR="00985202">
        <w:t>.</w:t>
      </w:r>
    </w:p>
    <w:p w:rsidRPr="00A225EC" w:rsidR="003271C1" w:rsidP="00170279" w:rsidRDefault="003271C1" w14:paraId="29A7759F" w14:textId="77777777">
      <w:pPr>
        <w:pStyle w:val="PR4"/>
      </w:pPr>
      <w:r w:rsidRPr="00A225EC">
        <w:t xml:space="preserve">Cold Weather </w:t>
      </w:r>
      <w:r w:rsidRPr="00A225EC" w:rsidR="00532FCE">
        <w:t xml:space="preserve">Asphalt </w:t>
      </w:r>
      <w:r w:rsidRPr="00A225EC">
        <w:t>Paving Plan:  If asphalt pavement is placed outside of these temperature limits or those identified in M</w:t>
      </w:r>
      <w:r w:rsidRPr="00A225EC" w:rsidR="00532FCE">
        <w:t>INIMUM</w:t>
      </w:r>
      <w:r w:rsidRPr="00A225EC">
        <w:t xml:space="preserve"> Temperature Degrees, a </w:t>
      </w:r>
      <w:r w:rsidRPr="00A225EC" w:rsidR="00532FCE">
        <w:t>plan</w:t>
      </w:r>
      <w:r w:rsidRPr="00A225EC">
        <w:t xml:space="preserve"> is required which includes:</w:t>
      </w:r>
    </w:p>
    <w:p w:rsidRPr="00A225EC" w:rsidR="003271C1" w:rsidP="003271C1" w:rsidRDefault="003271C1" w14:paraId="4E697205" w14:textId="77777777">
      <w:pPr>
        <w:pStyle w:val="PR5"/>
      </w:pPr>
      <w:r w:rsidRPr="00A225EC">
        <w:t>Haul times.</w:t>
      </w:r>
    </w:p>
    <w:p w:rsidRPr="00A225EC" w:rsidR="003271C1" w:rsidP="003271C1" w:rsidRDefault="003271C1" w14:paraId="0097C57D" w14:textId="77777777">
      <w:pPr>
        <w:pStyle w:val="PR5"/>
      </w:pPr>
      <w:r w:rsidRPr="00A225EC">
        <w:t>Placement details.</w:t>
      </w:r>
    </w:p>
    <w:p w:rsidRPr="00A225EC" w:rsidR="003271C1" w:rsidP="003271C1" w:rsidRDefault="003271C1" w14:paraId="749C70C9" w14:textId="77777777">
      <w:pPr>
        <w:pStyle w:val="PR5"/>
      </w:pPr>
      <w:r w:rsidRPr="00A225EC">
        <w:t>Compaction aids used in production.</w:t>
      </w:r>
    </w:p>
    <w:p w:rsidRPr="00A225EC" w:rsidR="003271C1" w:rsidP="003271C1" w:rsidRDefault="003271C1" w14:paraId="68945E6D" w14:textId="77777777">
      <w:pPr>
        <w:pStyle w:val="PR5"/>
      </w:pPr>
      <w:r w:rsidRPr="00A225EC">
        <w:t>Owner does not assume responsibility for asphalt when placed outside temperature limits.</w:t>
      </w:r>
    </w:p>
    <w:p w:rsidRPr="00A225EC" w:rsidR="00985202" w:rsidP="00985202" w:rsidRDefault="00985202" w14:paraId="299299A9" w14:textId="77777777">
      <w:pPr>
        <w:pStyle w:val="PR4"/>
      </w:pPr>
      <w:r w:rsidRPr="00A225EC">
        <w:t>Presence of free surface water or weather is unsuitable.</w:t>
      </w:r>
    </w:p>
    <w:p w:rsidRPr="00A225EC" w:rsidR="00985202" w:rsidP="00985202" w:rsidRDefault="00985202" w14:paraId="47BC98EF" w14:textId="77777777">
      <w:pPr>
        <w:pStyle w:val="PR4"/>
      </w:pPr>
      <w:r w:rsidRPr="00A225EC">
        <w:t>Wind or ground cools mix material before compaction.</w:t>
      </w:r>
    </w:p>
    <w:p w:rsidRPr="00A225EC" w:rsidR="00985202" w:rsidP="00985202" w:rsidRDefault="00985202" w14:paraId="745F8732" w14:textId="77777777">
      <w:pPr>
        <w:pStyle w:val="PRT"/>
      </w:pPr>
      <w:r w:rsidRPr="00A225EC">
        <w:t>PRODUCTS</w:t>
      </w:r>
    </w:p>
    <w:p w:rsidRPr="00A225EC" w:rsidR="00985202" w:rsidP="00985202" w:rsidRDefault="00985202" w14:paraId="3931DD2A" w14:textId="77777777">
      <w:pPr>
        <w:pStyle w:val="ART"/>
      </w:pPr>
      <w:r w:rsidRPr="00A225EC">
        <w:t>DESIGN CRITERIA</w:t>
      </w:r>
    </w:p>
    <w:p w:rsidRPr="00A225EC" w:rsidR="00985202" w:rsidP="003573D0" w:rsidRDefault="00985202" w14:paraId="7DD6F9E5" w14:textId="77777777">
      <w:pPr>
        <w:pStyle w:val="PR1"/>
        <w:numPr>
          <w:ilvl w:val="4"/>
          <w:numId w:val="1"/>
        </w:numPr>
        <w:tabs>
          <w:tab w:val="clear" w:pos="432"/>
          <w:tab w:val="clear" w:pos="864"/>
          <w:tab w:val="left" w:pos="990"/>
        </w:tabs>
        <w:ind w:left="1008" w:hanging="432"/>
      </w:pPr>
      <w:r w:rsidRPr="00A225EC">
        <w:t>General:</w:t>
      </w:r>
    </w:p>
    <w:p w:rsidRPr="00A225EC" w:rsidR="00985202" w:rsidP="00985202" w:rsidRDefault="00985202" w14:paraId="7DE299C6" w14:textId="77777777">
      <w:pPr>
        <w:pStyle w:val="PR2"/>
      </w:pPr>
      <w:r w:rsidRPr="00A225EC">
        <w:t xml:space="preserve">Follow </w:t>
      </w:r>
      <w:r w:rsidRPr="00A225EC" w:rsidR="00942134">
        <w:t>current Asphalt Institute MS-2 ‘Asphalt Mix Design Methods’ for Superpave Method.</w:t>
      </w:r>
    </w:p>
    <w:p w:rsidRPr="00A225EC" w:rsidR="007F5A7A" w:rsidP="007F5A7A" w:rsidRDefault="007F5A7A" w14:paraId="16D67D05" w14:textId="77777777">
      <w:pPr>
        <w:pStyle w:val="PR1"/>
        <w:numPr>
          <w:ilvl w:val="4"/>
          <w:numId w:val="1"/>
        </w:numPr>
        <w:tabs>
          <w:tab w:val="clear" w:pos="432"/>
          <w:tab w:val="clear" w:pos="864"/>
          <w:tab w:val="left" w:pos="990"/>
        </w:tabs>
        <w:ind w:left="1008" w:hanging="432"/>
      </w:pPr>
      <w:r w:rsidRPr="00A225EC">
        <w:t xml:space="preserve">Asphalt </w:t>
      </w:r>
      <w:r w:rsidRPr="00A225EC" w:rsidR="00C904ED">
        <w:t>Mix Site Adapt Design</w:t>
      </w:r>
      <w:r w:rsidRPr="00A225EC">
        <w:t>:</w:t>
      </w:r>
    </w:p>
    <w:p w:rsidRPr="00A225EC" w:rsidR="001137E4" w:rsidP="001137E4" w:rsidRDefault="001137E4" w14:paraId="146F66C0" w14:textId="77777777">
      <w:pPr>
        <w:pStyle w:val="PR2"/>
      </w:pPr>
      <w:r w:rsidRPr="00A225EC">
        <w:t xml:space="preserve">Thickness of overlay to be </w:t>
      </w:r>
      <w:r w:rsidRPr="00A225EC">
        <w:rPr>
          <w:rStyle w:val="IP"/>
          <w:rFonts w:cs="Arial"/>
        </w:rPr>
        <w:t>1-1/2 inches</w:t>
      </w:r>
      <w:r w:rsidRPr="00A225EC">
        <w:t xml:space="preserve"> </w:t>
      </w:r>
      <w:r w:rsidRPr="00A225EC">
        <w:rPr>
          <w:rStyle w:val="SI"/>
          <w:rFonts w:cs="Arial"/>
        </w:rPr>
        <w:t xml:space="preserve">(38 mm) </w:t>
      </w:r>
      <w:r w:rsidRPr="00A225EC">
        <w:t>minimum.</w:t>
      </w:r>
    </w:p>
    <w:p w:rsidRPr="00A225EC" w:rsidR="0047591F" w:rsidP="007F5A7A" w:rsidRDefault="0047591F" w14:paraId="320591D7" w14:textId="77777777">
      <w:pPr>
        <w:pStyle w:val="PR2"/>
      </w:pPr>
      <w:r w:rsidRPr="00A225EC">
        <w:t>Asphalt Binder:</w:t>
      </w:r>
    </w:p>
    <w:p w:rsidRPr="00A225EC" w:rsidR="0047591F" w:rsidP="0047591F" w:rsidRDefault="0047591F" w14:paraId="1A59C4F3" w14:textId="77777777">
      <w:pPr>
        <w:pStyle w:val="PR3"/>
      </w:pPr>
      <w:r w:rsidRPr="00A225EC">
        <w:t>Performance Graded Asphalt Binder:</w:t>
      </w:r>
    </w:p>
    <w:p w:rsidRPr="00A225EC" w:rsidR="0047591F" w:rsidP="0047591F" w:rsidRDefault="0047591F" w14:paraId="744EF458" w14:textId="77777777">
      <w:pPr>
        <w:pStyle w:val="PR4"/>
      </w:pPr>
      <w:r w:rsidRPr="00A225EC">
        <w:t>Use performance graded asphalt binder identified under Asphalt Mix Design Criteria.</w:t>
      </w:r>
    </w:p>
    <w:p w:rsidRPr="00A225EC" w:rsidR="0047591F" w:rsidP="007F5A7A" w:rsidRDefault="0047591F" w14:paraId="55392AF6" w14:textId="77777777">
      <w:pPr>
        <w:pStyle w:val="PR2"/>
      </w:pPr>
      <w:r w:rsidRPr="00A225EC">
        <w:t>Aggregates:</w:t>
      </w:r>
    </w:p>
    <w:p w:rsidRPr="00A225EC" w:rsidR="0047591F" w:rsidP="0047591F" w:rsidRDefault="0047591F" w14:paraId="105F5577" w14:textId="77777777">
      <w:pPr>
        <w:pStyle w:val="PR3"/>
      </w:pPr>
      <w:r w:rsidRPr="00A225EC">
        <w:t>Use clean, hard, durable, angular, sound, consisting of crushed stone, crushed gravel, slag, sand, or combination.</w:t>
      </w:r>
    </w:p>
    <w:p w:rsidRPr="00A225EC" w:rsidR="0047591F" w:rsidP="0047591F" w:rsidRDefault="0047591F" w14:paraId="686EA894" w14:textId="77777777">
      <w:pPr>
        <w:pStyle w:val="PR3"/>
        <w:spacing w:after="240"/>
      </w:pPr>
      <w:r w:rsidRPr="00A225EC">
        <w:t xml:space="preserve">Use nominal maximum size aggregate and maximum size aggregate per Asphalt Mix Design Criteria.  Aggregate gradation to meet </w:t>
      </w:r>
      <w:r w:rsidRPr="00A225EC">
        <w:rPr>
          <w:b/>
        </w:rPr>
        <w:t>Table 1</w:t>
      </w:r>
      <w:r w:rsidRPr="00A225EC">
        <w:t xml:space="preserve"> - </w:t>
      </w:r>
      <w:r w:rsidRPr="00A225EC">
        <w:rPr>
          <w:b/>
        </w:rPr>
        <w:t>MASTER GRADING BANDS</w:t>
      </w:r>
      <w:r w:rsidRPr="00A225EC">
        <w:t xml:space="preserve"> requirements:</w:t>
      </w:r>
    </w:p>
    <w:tbl>
      <w:tblPr>
        <w:tblW w:w="0" w:type="auto"/>
        <w:tblInd w:w="196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440"/>
        <w:gridCol w:w="1890"/>
        <w:gridCol w:w="1890"/>
        <w:gridCol w:w="1972"/>
      </w:tblGrid>
      <w:tr w:rsidRPr="00A225EC" w:rsidR="0047591F" w:rsidTr="0094266F" w14:paraId="04034A99" w14:textId="77777777">
        <w:trPr>
          <w:trHeight w:val="492"/>
        </w:trPr>
        <w:tc>
          <w:tcPr>
            <w:tcW w:w="7192" w:type="dxa"/>
            <w:gridSpan w:val="4"/>
            <w:tcBorders>
              <w:bottom w:val="single" w:color="auto" w:sz="12" w:space="0"/>
            </w:tcBorders>
            <w:shd w:val="clear" w:color="auto" w:fill="D9D9D9"/>
            <w:vAlign w:val="center"/>
          </w:tcPr>
          <w:p w:rsidRPr="00A225EC" w:rsidR="0047591F" w:rsidP="0094266F" w:rsidRDefault="0047591F" w14:paraId="79555581" w14:textId="77777777">
            <w:pPr>
              <w:keepNext/>
              <w:tabs>
                <w:tab w:val="left" w:pos="2736"/>
              </w:tabs>
              <w:suppressAutoHyphens/>
              <w:jc w:val="center"/>
              <w:outlineLvl w:val="6"/>
              <w:rPr>
                <w:b/>
              </w:rPr>
            </w:pPr>
            <w:r w:rsidRPr="00A225EC">
              <w:rPr>
                <w:b/>
              </w:rPr>
              <w:t>Table 1 - MASTER GRADING BANDS</w:t>
            </w:r>
          </w:p>
        </w:tc>
      </w:tr>
      <w:tr w:rsidRPr="00A225EC" w:rsidR="0047591F" w:rsidTr="0047591F" w14:paraId="7D08A587" w14:textId="77777777">
        <w:trPr>
          <w:trHeight w:val="267"/>
        </w:trPr>
        <w:tc>
          <w:tcPr>
            <w:tcW w:w="3330" w:type="dxa"/>
            <w:gridSpan w:val="2"/>
            <w:vMerge w:val="restart"/>
            <w:tcBorders>
              <w:right w:val="single" w:color="auto" w:sz="4" w:space="0"/>
            </w:tcBorders>
            <w:vAlign w:val="center"/>
          </w:tcPr>
          <w:p w:rsidRPr="00A225EC" w:rsidR="0047591F" w:rsidP="0047591F" w:rsidRDefault="0047591F" w14:paraId="2524E365" w14:textId="77777777">
            <w:pPr>
              <w:keepNext/>
              <w:tabs>
                <w:tab w:val="left" w:pos="2736"/>
              </w:tabs>
              <w:suppressAutoHyphens/>
              <w:jc w:val="center"/>
              <w:outlineLvl w:val="6"/>
            </w:pPr>
            <w:r w:rsidRPr="00A225EC">
              <w:t>Sieve (mm)</w:t>
            </w:r>
          </w:p>
        </w:tc>
        <w:tc>
          <w:tcPr>
            <w:tcW w:w="3862" w:type="dxa"/>
            <w:gridSpan w:val="2"/>
            <w:tcBorders>
              <w:left w:val="single" w:color="auto" w:sz="4" w:space="0"/>
              <w:bottom w:val="single" w:color="auto" w:sz="4" w:space="0"/>
            </w:tcBorders>
            <w:vAlign w:val="center"/>
          </w:tcPr>
          <w:p w:rsidRPr="00A225EC" w:rsidR="0047591F" w:rsidP="0047591F" w:rsidRDefault="0047591F" w14:paraId="55D7E041" w14:textId="77777777">
            <w:pPr>
              <w:keepNext/>
              <w:tabs>
                <w:tab w:val="left" w:pos="2736"/>
              </w:tabs>
              <w:suppressAutoHyphens/>
              <w:jc w:val="center"/>
              <w:outlineLvl w:val="6"/>
            </w:pPr>
            <w:r w:rsidRPr="00A225EC">
              <w:t>Nominal Maximum Aggregate Size</w:t>
            </w:r>
          </w:p>
        </w:tc>
      </w:tr>
      <w:tr w:rsidRPr="00A225EC" w:rsidR="0047591F" w:rsidTr="0047591F" w14:paraId="4C619CBC" w14:textId="77777777">
        <w:trPr>
          <w:trHeight w:val="252"/>
        </w:trPr>
        <w:tc>
          <w:tcPr>
            <w:tcW w:w="3330" w:type="dxa"/>
            <w:gridSpan w:val="2"/>
            <w:vMerge/>
            <w:tcBorders>
              <w:bottom w:val="single" w:color="auto" w:sz="4" w:space="0"/>
              <w:right w:val="single" w:color="auto" w:sz="4" w:space="0"/>
            </w:tcBorders>
          </w:tcPr>
          <w:p w:rsidRPr="00A225EC" w:rsidR="0047591F" w:rsidP="0047591F" w:rsidRDefault="0047591F" w14:paraId="1FC39945" w14:textId="77777777">
            <w:pPr>
              <w:keepNext/>
              <w:tabs>
                <w:tab w:val="left" w:pos="2736"/>
              </w:tabs>
              <w:suppressAutoHyphens/>
              <w:outlineLvl w:val="6"/>
            </w:pPr>
          </w:p>
        </w:tc>
        <w:tc>
          <w:tcPr>
            <w:tcW w:w="1890" w:type="dxa"/>
            <w:tcBorders>
              <w:top w:val="single" w:color="auto" w:sz="4" w:space="0"/>
              <w:left w:val="single" w:color="auto" w:sz="4" w:space="0"/>
              <w:bottom w:val="single" w:color="auto" w:sz="4" w:space="0"/>
              <w:right w:val="single" w:color="auto" w:sz="4" w:space="0"/>
            </w:tcBorders>
          </w:tcPr>
          <w:p w:rsidRPr="00A225EC" w:rsidR="0047591F" w:rsidP="0047591F" w:rsidRDefault="0047591F" w14:paraId="34C3599E" w14:textId="77777777">
            <w:pPr>
              <w:keepNext/>
              <w:tabs>
                <w:tab w:val="left" w:pos="2736"/>
              </w:tabs>
              <w:suppressAutoHyphens/>
              <w:jc w:val="center"/>
              <w:outlineLvl w:val="6"/>
            </w:pPr>
            <w:r w:rsidRPr="00A225EC">
              <w:t>12.5 mm</w:t>
            </w:r>
          </w:p>
        </w:tc>
        <w:tc>
          <w:tcPr>
            <w:tcW w:w="1972" w:type="dxa"/>
            <w:tcBorders>
              <w:top w:val="single" w:color="auto" w:sz="4" w:space="0"/>
              <w:left w:val="single" w:color="auto" w:sz="4" w:space="0"/>
              <w:bottom w:val="single" w:color="auto" w:sz="4" w:space="0"/>
            </w:tcBorders>
            <w:vAlign w:val="center"/>
          </w:tcPr>
          <w:p w:rsidRPr="00A225EC" w:rsidR="0047591F" w:rsidP="0047591F" w:rsidRDefault="0047591F" w14:paraId="3CF23053" w14:textId="77777777">
            <w:pPr>
              <w:keepNext/>
              <w:tabs>
                <w:tab w:val="left" w:pos="2736"/>
              </w:tabs>
              <w:suppressAutoHyphens/>
              <w:jc w:val="center"/>
              <w:outlineLvl w:val="6"/>
            </w:pPr>
            <w:r w:rsidRPr="00A225EC">
              <w:t>9.5 mm</w:t>
            </w:r>
          </w:p>
        </w:tc>
      </w:tr>
      <w:tr w:rsidRPr="00A225EC" w:rsidR="0047591F" w:rsidTr="0047591F" w14:paraId="12C4D694" w14:textId="77777777">
        <w:trPr>
          <w:trHeight w:val="252"/>
        </w:trPr>
        <w:tc>
          <w:tcPr>
            <w:tcW w:w="1440" w:type="dxa"/>
            <w:vMerge w:val="restart"/>
            <w:tcBorders>
              <w:top w:val="single" w:color="auto" w:sz="4" w:space="0"/>
              <w:bottom w:val="single" w:color="auto" w:sz="4" w:space="0"/>
              <w:right w:val="single" w:color="auto" w:sz="4" w:space="0"/>
            </w:tcBorders>
            <w:vAlign w:val="center"/>
          </w:tcPr>
          <w:p w:rsidRPr="00A225EC" w:rsidR="0047591F" w:rsidP="0047591F" w:rsidRDefault="0047591F" w14:paraId="2C2C2369" w14:textId="77777777">
            <w:pPr>
              <w:keepNext/>
              <w:tabs>
                <w:tab w:val="left" w:pos="2736"/>
              </w:tabs>
              <w:suppressAutoHyphens/>
              <w:jc w:val="center"/>
              <w:outlineLvl w:val="6"/>
            </w:pPr>
            <w:r w:rsidRPr="00A225EC">
              <w:t>Control Sieves</w:t>
            </w: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2847A633" w14:textId="77777777">
            <w:pPr>
              <w:keepNext/>
              <w:tabs>
                <w:tab w:val="left" w:pos="2736"/>
              </w:tabs>
              <w:suppressAutoHyphens/>
              <w:jc w:val="center"/>
              <w:outlineLvl w:val="6"/>
            </w:pPr>
            <w:r w:rsidRPr="00A225EC">
              <w:t>19</w:t>
            </w: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0CCF700D" w14:textId="77777777">
            <w:pPr>
              <w:keepNext/>
              <w:tabs>
                <w:tab w:val="left" w:pos="2736"/>
              </w:tabs>
              <w:suppressAutoHyphens/>
              <w:jc w:val="center"/>
              <w:outlineLvl w:val="6"/>
            </w:pPr>
            <w:r w:rsidRPr="00A225EC">
              <w:t>100</w:t>
            </w:r>
          </w:p>
        </w:tc>
        <w:tc>
          <w:tcPr>
            <w:tcW w:w="1972" w:type="dxa"/>
            <w:tcBorders>
              <w:top w:val="single" w:color="auto" w:sz="4" w:space="0"/>
              <w:left w:val="single" w:color="auto" w:sz="4" w:space="0"/>
              <w:bottom w:val="single" w:color="auto" w:sz="4" w:space="0"/>
            </w:tcBorders>
            <w:vAlign w:val="center"/>
          </w:tcPr>
          <w:p w:rsidRPr="00A225EC" w:rsidR="0047591F" w:rsidP="0047591F" w:rsidRDefault="0047591F" w14:paraId="6A09E912" w14:textId="77777777">
            <w:pPr>
              <w:keepNext/>
              <w:tabs>
                <w:tab w:val="left" w:pos="2736"/>
              </w:tabs>
              <w:suppressAutoHyphens/>
              <w:jc w:val="center"/>
              <w:outlineLvl w:val="6"/>
            </w:pPr>
            <w:r w:rsidRPr="00A225EC">
              <w:t>-</w:t>
            </w:r>
          </w:p>
        </w:tc>
      </w:tr>
      <w:tr w:rsidRPr="00A225EC" w:rsidR="0047591F" w:rsidTr="0047591F" w14:paraId="4B257356" w14:textId="77777777">
        <w:trPr>
          <w:trHeight w:val="252"/>
        </w:trPr>
        <w:tc>
          <w:tcPr>
            <w:tcW w:w="1440" w:type="dxa"/>
            <w:vMerge/>
            <w:tcBorders>
              <w:top w:val="single" w:color="auto" w:sz="4" w:space="0"/>
              <w:bottom w:val="single" w:color="auto" w:sz="4" w:space="0"/>
              <w:right w:val="single" w:color="auto" w:sz="4" w:space="0"/>
            </w:tcBorders>
          </w:tcPr>
          <w:p w:rsidRPr="00A225EC" w:rsidR="0047591F" w:rsidP="0047591F" w:rsidRDefault="0047591F" w14:paraId="0562CB0E" w14:textId="77777777">
            <w:pPr>
              <w:keepNext/>
              <w:tabs>
                <w:tab w:val="left" w:pos="2736"/>
              </w:tabs>
              <w:suppressAutoHyphens/>
              <w:outlineLvl w:val="6"/>
            </w:pP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1880B791" w14:textId="77777777">
            <w:pPr>
              <w:keepNext/>
              <w:tabs>
                <w:tab w:val="left" w:pos="2736"/>
              </w:tabs>
              <w:suppressAutoHyphens/>
              <w:jc w:val="center"/>
              <w:outlineLvl w:val="6"/>
            </w:pPr>
            <w:r w:rsidRPr="00A225EC">
              <w:t>12.5</w:t>
            </w: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02B72823" w14:textId="77777777">
            <w:pPr>
              <w:keepNext/>
              <w:tabs>
                <w:tab w:val="left" w:pos="2736"/>
              </w:tabs>
              <w:suppressAutoHyphens/>
              <w:jc w:val="center"/>
              <w:outlineLvl w:val="6"/>
            </w:pPr>
            <w:r w:rsidRPr="00A225EC">
              <w:t>100</w:t>
            </w:r>
          </w:p>
        </w:tc>
        <w:tc>
          <w:tcPr>
            <w:tcW w:w="1972" w:type="dxa"/>
            <w:tcBorders>
              <w:top w:val="single" w:color="auto" w:sz="4" w:space="0"/>
              <w:left w:val="single" w:color="auto" w:sz="4" w:space="0"/>
              <w:bottom w:val="single" w:color="auto" w:sz="4" w:space="0"/>
            </w:tcBorders>
            <w:vAlign w:val="center"/>
          </w:tcPr>
          <w:p w:rsidRPr="00A225EC" w:rsidR="0047591F" w:rsidP="0047591F" w:rsidRDefault="0047591F" w14:paraId="7863B65F" w14:textId="77777777">
            <w:pPr>
              <w:keepNext/>
              <w:tabs>
                <w:tab w:val="left" w:pos="2736"/>
              </w:tabs>
              <w:suppressAutoHyphens/>
              <w:jc w:val="center"/>
              <w:outlineLvl w:val="6"/>
            </w:pPr>
            <w:r w:rsidRPr="00A225EC">
              <w:t>100</w:t>
            </w:r>
          </w:p>
        </w:tc>
      </w:tr>
      <w:tr w:rsidRPr="00A225EC" w:rsidR="0047591F" w:rsidTr="0047591F" w14:paraId="36CCC53A" w14:textId="77777777">
        <w:trPr>
          <w:trHeight w:val="252"/>
        </w:trPr>
        <w:tc>
          <w:tcPr>
            <w:tcW w:w="1440" w:type="dxa"/>
            <w:vMerge/>
            <w:tcBorders>
              <w:top w:val="single" w:color="auto" w:sz="4" w:space="0"/>
              <w:bottom w:val="single" w:color="auto" w:sz="4" w:space="0"/>
              <w:right w:val="single" w:color="auto" w:sz="4" w:space="0"/>
            </w:tcBorders>
          </w:tcPr>
          <w:p w:rsidRPr="00A225EC" w:rsidR="0047591F" w:rsidP="0047591F" w:rsidRDefault="0047591F" w14:paraId="34CE0A41" w14:textId="77777777">
            <w:pPr>
              <w:keepNext/>
              <w:tabs>
                <w:tab w:val="left" w:pos="2736"/>
              </w:tabs>
              <w:suppressAutoHyphens/>
              <w:outlineLvl w:val="6"/>
            </w:pP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02FFD8C0" w14:textId="77777777">
            <w:pPr>
              <w:keepNext/>
              <w:tabs>
                <w:tab w:val="left" w:pos="2736"/>
              </w:tabs>
              <w:suppressAutoHyphens/>
              <w:jc w:val="center"/>
              <w:outlineLvl w:val="6"/>
            </w:pPr>
            <w:r w:rsidRPr="00A225EC">
              <w:t>9.5</w:t>
            </w: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3D046E7E" w14:textId="77777777">
            <w:pPr>
              <w:keepNext/>
              <w:tabs>
                <w:tab w:val="left" w:pos="2736"/>
              </w:tabs>
              <w:suppressAutoHyphens/>
              <w:jc w:val="center"/>
              <w:outlineLvl w:val="6"/>
            </w:pPr>
            <w:r w:rsidRPr="00A225EC">
              <w:t>&lt; 90</w:t>
            </w:r>
          </w:p>
        </w:tc>
        <w:tc>
          <w:tcPr>
            <w:tcW w:w="1972" w:type="dxa"/>
            <w:tcBorders>
              <w:top w:val="single" w:color="auto" w:sz="4" w:space="0"/>
              <w:left w:val="single" w:color="auto" w:sz="4" w:space="0"/>
              <w:bottom w:val="single" w:color="auto" w:sz="4" w:space="0"/>
            </w:tcBorders>
            <w:vAlign w:val="center"/>
          </w:tcPr>
          <w:p w:rsidRPr="00A225EC" w:rsidR="0047591F" w:rsidP="0047591F" w:rsidRDefault="0047591F" w14:paraId="0B39C021" w14:textId="77777777">
            <w:pPr>
              <w:keepNext/>
              <w:tabs>
                <w:tab w:val="left" w:pos="2736"/>
              </w:tabs>
              <w:suppressAutoHyphens/>
              <w:jc w:val="center"/>
              <w:outlineLvl w:val="6"/>
            </w:pPr>
            <w:r w:rsidRPr="00A225EC">
              <w:t>90 – 100</w:t>
            </w:r>
          </w:p>
        </w:tc>
      </w:tr>
      <w:tr w:rsidRPr="00A225EC" w:rsidR="0047591F" w:rsidTr="0047591F" w14:paraId="51F1455E" w14:textId="77777777">
        <w:trPr>
          <w:trHeight w:val="252"/>
        </w:trPr>
        <w:tc>
          <w:tcPr>
            <w:tcW w:w="1440" w:type="dxa"/>
            <w:vMerge/>
            <w:tcBorders>
              <w:top w:val="single" w:color="auto" w:sz="4" w:space="0"/>
              <w:bottom w:val="single" w:color="auto" w:sz="4" w:space="0"/>
              <w:right w:val="single" w:color="auto" w:sz="4" w:space="0"/>
            </w:tcBorders>
          </w:tcPr>
          <w:p w:rsidRPr="00A225EC" w:rsidR="0047591F" w:rsidP="0047591F" w:rsidRDefault="0047591F" w14:paraId="62EBF3C5" w14:textId="77777777">
            <w:pPr>
              <w:keepNext/>
              <w:tabs>
                <w:tab w:val="left" w:pos="2736"/>
              </w:tabs>
              <w:suppressAutoHyphens/>
              <w:outlineLvl w:val="6"/>
            </w:pP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7D8129D9" w14:textId="77777777">
            <w:pPr>
              <w:keepNext/>
              <w:tabs>
                <w:tab w:val="left" w:pos="2736"/>
              </w:tabs>
              <w:suppressAutoHyphens/>
              <w:jc w:val="center"/>
              <w:outlineLvl w:val="6"/>
            </w:pPr>
            <w:r w:rsidRPr="00A225EC">
              <w:t>4.75</w:t>
            </w: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680408FD" w14:textId="77777777">
            <w:pPr>
              <w:keepNext/>
              <w:tabs>
                <w:tab w:val="left" w:pos="2736"/>
              </w:tabs>
              <w:suppressAutoHyphens/>
              <w:jc w:val="center"/>
              <w:outlineLvl w:val="6"/>
            </w:pPr>
            <w:r w:rsidRPr="00A225EC">
              <w:t>--</w:t>
            </w:r>
          </w:p>
        </w:tc>
        <w:tc>
          <w:tcPr>
            <w:tcW w:w="1972" w:type="dxa"/>
            <w:tcBorders>
              <w:top w:val="single" w:color="auto" w:sz="4" w:space="0"/>
              <w:left w:val="single" w:color="auto" w:sz="4" w:space="0"/>
              <w:bottom w:val="single" w:color="auto" w:sz="4" w:space="0"/>
            </w:tcBorders>
            <w:vAlign w:val="center"/>
          </w:tcPr>
          <w:p w:rsidRPr="00A225EC" w:rsidR="0047591F" w:rsidP="0047591F" w:rsidRDefault="0047591F" w14:paraId="3D454904" w14:textId="77777777">
            <w:pPr>
              <w:keepNext/>
              <w:tabs>
                <w:tab w:val="left" w:pos="2736"/>
              </w:tabs>
              <w:suppressAutoHyphens/>
              <w:jc w:val="center"/>
              <w:outlineLvl w:val="6"/>
            </w:pPr>
            <w:r w:rsidRPr="00A225EC">
              <w:t>&lt; 90</w:t>
            </w:r>
          </w:p>
        </w:tc>
      </w:tr>
      <w:tr w:rsidRPr="00A225EC" w:rsidR="0047591F" w:rsidTr="0047591F" w14:paraId="6021B532" w14:textId="77777777">
        <w:trPr>
          <w:trHeight w:val="252"/>
        </w:trPr>
        <w:tc>
          <w:tcPr>
            <w:tcW w:w="1440" w:type="dxa"/>
            <w:vMerge/>
            <w:tcBorders>
              <w:top w:val="single" w:color="auto" w:sz="4" w:space="0"/>
              <w:bottom w:val="single" w:color="auto" w:sz="4" w:space="0"/>
              <w:right w:val="single" w:color="auto" w:sz="4" w:space="0"/>
            </w:tcBorders>
          </w:tcPr>
          <w:p w:rsidRPr="00A225EC" w:rsidR="0047591F" w:rsidP="0047591F" w:rsidRDefault="0047591F" w14:paraId="6D98A12B" w14:textId="77777777">
            <w:pPr>
              <w:keepNext/>
              <w:tabs>
                <w:tab w:val="left" w:pos="2736"/>
              </w:tabs>
              <w:suppressAutoHyphens/>
              <w:outlineLvl w:val="6"/>
            </w:pP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1566CD68" w14:textId="77777777">
            <w:pPr>
              <w:keepNext/>
              <w:tabs>
                <w:tab w:val="left" w:pos="2736"/>
              </w:tabs>
              <w:suppressAutoHyphens/>
              <w:jc w:val="center"/>
              <w:outlineLvl w:val="6"/>
            </w:pPr>
            <w:r w:rsidRPr="00A225EC">
              <w:t>2.36</w:t>
            </w: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7C5170EE" w14:textId="77777777">
            <w:pPr>
              <w:keepNext/>
              <w:tabs>
                <w:tab w:val="left" w:pos="2736"/>
              </w:tabs>
              <w:suppressAutoHyphens/>
              <w:jc w:val="center"/>
              <w:outlineLvl w:val="6"/>
            </w:pPr>
            <w:r w:rsidRPr="00A225EC">
              <w:t>28 – 58</w:t>
            </w:r>
          </w:p>
        </w:tc>
        <w:tc>
          <w:tcPr>
            <w:tcW w:w="1972" w:type="dxa"/>
            <w:tcBorders>
              <w:top w:val="single" w:color="auto" w:sz="4" w:space="0"/>
              <w:left w:val="single" w:color="auto" w:sz="4" w:space="0"/>
              <w:bottom w:val="single" w:color="auto" w:sz="4" w:space="0"/>
            </w:tcBorders>
            <w:vAlign w:val="center"/>
          </w:tcPr>
          <w:p w:rsidRPr="00A225EC" w:rsidR="0047591F" w:rsidP="0047591F" w:rsidRDefault="0047591F" w14:paraId="4B68375C" w14:textId="77777777">
            <w:pPr>
              <w:keepNext/>
              <w:tabs>
                <w:tab w:val="left" w:pos="2736"/>
              </w:tabs>
              <w:suppressAutoHyphens/>
              <w:jc w:val="center"/>
              <w:outlineLvl w:val="6"/>
            </w:pPr>
            <w:r w:rsidRPr="00A225EC">
              <w:t>32 – 60</w:t>
            </w:r>
          </w:p>
        </w:tc>
      </w:tr>
      <w:tr w:rsidRPr="00A225EC" w:rsidR="0047591F" w:rsidTr="0047591F" w14:paraId="29BDC8AA" w14:textId="77777777">
        <w:trPr>
          <w:trHeight w:val="252"/>
        </w:trPr>
        <w:tc>
          <w:tcPr>
            <w:tcW w:w="1440" w:type="dxa"/>
            <w:vMerge/>
            <w:tcBorders>
              <w:top w:val="single" w:color="auto" w:sz="4" w:space="0"/>
              <w:bottom w:val="single" w:color="auto" w:sz="4" w:space="0"/>
              <w:right w:val="single" w:color="auto" w:sz="4" w:space="0"/>
            </w:tcBorders>
          </w:tcPr>
          <w:p w:rsidRPr="00A225EC" w:rsidR="0047591F" w:rsidP="0047591F" w:rsidRDefault="0047591F" w14:paraId="2946DB82" w14:textId="77777777">
            <w:pPr>
              <w:keepNext/>
              <w:tabs>
                <w:tab w:val="left" w:pos="2736"/>
              </w:tabs>
              <w:suppressAutoHyphens/>
              <w:outlineLvl w:val="6"/>
            </w:pP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299AA117" w14:textId="77777777">
            <w:pPr>
              <w:keepNext/>
              <w:tabs>
                <w:tab w:val="left" w:pos="2736"/>
              </w:tabs>
              <w:suppressAutoHyphens/>
              <w:jc w:val="center"/>
              <w:outlineLvl w:val="6"/>
            </w:pPr>
            <w:r w:rsidRPr="00A225EC">
              <w:t>0.075</w:t>
            </w: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1C78D20F" w14:textId="77777777">
            <w:pPr>
              <w:keepNext/>
              <w:tabs>
                <w:tab w:val="left" w:pos="2736"/>
              </w:tabs>
              <w:suppressAutoHyphens/>
              <w:jc w:val="center"/>
              <w:outlineLvl w:val="6"/>
            </w:pPr>
            <w:r w:rsidRPr="00A225EC">
              <w:t>2 – 10</w:t>
            </w:r>
          </w:p>
        </w:tc>
        <w:tc>
          <w:tcPr>
            <w:tcW w:w="1972" w:type="dxa"/>
            <w:tcBorders>
              <w:top w:val="single" w:color="auto" w:sz="4" w:space="0"/>
              <w:left w:val="single" w:color="auto" w:sz="4" w:space="0"/>
              <w:bottom w:val="single" w:color="auto" w:sz="4" w:space="0"/>
            </w:tcBorders>
            <w:vAlign w:val="center"/>
          </w:tcPr>
          <w:p w:rsidRPr="00A225EC" w:rsidR="0047591F" w:rsidP="0047591F" w:rsidRDefault="0047591F" w14:paraId="336A444C" w14:textId="77777777">
            <w:pPr>
              <w:keepNext/>
              <w:tabs>
                <w:tab w:val="left" w:pos="2736"/>
              </w:tabs>
              <w:suppressAutoHyphens/>
              <w:jc w:val="center"/>
              <w:outlineLvl w:val="6"/>
            </w:pPr>
            <w:r w:rsidRPr="00A225EC">
              <w:t>2 – 10</w:t>
            </w:r>
          </w:p>
        </w:tc>
      </w:tr>
      <w:tr w:rsidRPr="00A225EC" w:rsidR="0047591F" w:rsidTr="0047591F" w14:paraId="28D86355" w14:textId="77777777">
        <w:trPr>
          <w:trHeight w:val="252"/>
        </w:trPr>
        <w:tc>
          <w:tcPr>
            <w:tcW w:w="1440" w:type="dxa"/>
            <w:vMerge w:val="restart"/>
            <w:tcBorders>
              <w:top w:val="single" w:color="auto" w:sz="4" w:space="0"/>
              <w:right w:val="single" w:color="auto" w:sz="4" w:space="0"/>
            </w:tcBorders>
            <w:vAlign w:val="center"/>
          </w:tcPr>
          <w:p w:rsidRPr="00A225EC" w:rsidR="0047591F" w:rsidP="0047591F" w:rsidRDefault="0047591F" w14:paraId="530DCE64" w14:textId="77777777">
            <w:pPr>
              <w:keepNext/>
              <w:tabs>
                <w:tab w:val="left" w:pos="2736"/>
              </w:tabs>
              <w:suppressAutoHyphens/>
              <w:jc w:val="center"/>
              <w:outlineLvl w:val="6"/>
            </w:pPr>
            <w:r w:rsidRPr="00A225EC">
              <w:t>Restricted Zone</w:t>
            </w: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230B06BB" w14:textId="77777777">
            <w:pPr>
              <w:keepNext/>
              <w:tabs>
                <w:tab w:val="left" w:pos="2736"/>
              </w:tabs>
              <w:suppressAutoHyphens/>
              <w:jc w:val="center"/>
              <w:outlineLvl w:val="6"/>
            </w:pPr>
            <w:r w:rsidRPr="00A225EC">
              <w:t>2.36</w:t>
            </w: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03F3D1AE" w14:textId="77777777">
            <w:pPr>
              <w:keepNext/>
              <w:tabs>
                <w:tab w:val="left" w:pos="2736"/>
              </w:tabs>
              <w:suppressAutoHyphens/>
              <w:jc w:val="center"/>
              <w:outlineLvl w:val="6"/>
            </w:pPr>
            <w:r w:rsidRPr="00A225EC">
              <w:t>39.1</w:t>
            </w:r>
          </w:p>
        </w:tc>
        <w:tc>
          <w:tcPr>
            <w:tcW w:w="1972" w:type="dxa"/>
            <w:tcBorders>
              <w:top w:val="single" w:color="auto" w:sz="4" w:space="0"/>
              <w:left w:val="single" w:color="auto" w:sz="4" w:space="0"/>
              <w:bottom w:val="single" w:color="auto" w:sz="4" w:space="0"/>
            </w:tcBorders>
            <w:vAlign w:val="center"/>
          </w:tcPr>
          <w:p w:rsidRPr="00A225EC" w:rsidR="0047591F" w:rsidP="0047591F" w:rsidRDefault="0047591F" w14:paraId="3EC07CF7" w14:textId="77777777">
            <w:pPr>
              <w:keepNext/>
              <w:tabs>
                <w:tab w:val="left" w:pos="2736"/>
              </w:tabs>
              <w:suppressAutoHyphens/>
              <w:jc w:val="center"/>
              <w:outlineLvl w:val="6"/>
            </w:pPr>
            <w:r w:rsidRPr="00A225EC">
              <w:t>47.2</w:t>
            </w:r>
          </w:p>
        </w:tc>
      </w:tr>
      <w:tr w:rsidRPr="00A225EC" w:rsidR="0047591F" w:rsidTr="0047591F" w14:paraId="5E26746F" w14:textId="77777777">
        <w:trPr>
          <w:trHeight w:val="252"/>
        </w:trPr>
        <w:tc>
          <w:tcPr>
            <w:tcW w:w="1440" w:type="dxa"/>
            <w:vMerge/>
            <w:tcBorders>
              <w:right w:val="single" w:color="auto" w:sz="4" w:space="0"/>
            </w:tcBorders>
          </w:tcPr>
          <w:p w:rsidRPr="00A225EC" w:rsidR="0047591F" w:rsidP="0047591F" w:rsidRDefault="0047591F" w14:paraId="5997CC1D" w14:textId="77777777">
            <w:pPr>
              <w:keepNext/>
              <w:tabs>
                <w:tab w:val="left" w:pos="2736"/>
              </w:tabs>
              <w:suppressAutoHyphens/>
              <w:outlineLvl w:val="6"/>
            </w:pP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59C55BA9" w14:textId="77777777">
            <w:pPr>
              <w:keepNext/>
              <w:tabs>
                <w:tab w:val="left" w:pos="2736"/>
              </w:tabs>
              <w:suppressAutoHyphens/>
              <w:jc w:val="center"/>
              <w:outlineLvl w:val="6"/>
            </w:pPr>
            <w:r w:rsidRPr="00A225EC">
              <w:t>1.18</w:t>
            </w: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0C7A74E3" w14:textId="77777777">
            <w:pPr>
              <w:keepNext/>
              <w:tabs>
                <w:tab w:val="left" w:pos="2736"/>
              </w:tabs>
              <w:suppressAutoHyphens/>
              <w:jc w:val="center"/>
              <w:outlineLvl w:val="6"/>
            </w:pPr>
            <w:r w:rsidRPr="00A225EC">
              <w:t>25.6 – 31.6</w:t>
            </w:r>
          </w:p>
        </w:tc>
        <w:tc>
          <w:tcPr>
            <w:tcW w:w="1972" w:type="dxa"/>
            <w:tcBorders>
              <w:top w:val="single" w:color="auto" w:sz="4" w:space="0"/>
              <w:left w:val="single" w:color="auto" w:sz="4" w:space="0"/>
              <w:bottom w:val="single" w:color="auto" w:sz="4" w:space="0"/>
            </w:tcBorders>
            <w:vAlign w:val="center"/>
          </w:tcPr>
          <w:p w:rsidRPr="00A225EC" w:rsidR="0047591F" w:rsidP="0047591F" w:rsidRDefault="0047591F" w14:paraId="594E57C8" w14:textId="77777777">
            <w:pPr>
              <w:keepNext/>
              <w:tabs>
                <w:tab w:val="left" w:pos="2736"/>
              </w:tabs>
              <w:suppressAutoHyphens/>
              <w:jc w:val="center"/>
              <w:outlineLvl w:val="6"/>
            </w:pPr>
            <w:r w:rsidRPr="00A225EC">
              <w:t>31.6 – 37.6</w:t>
            </w:r>
          </w:p>
        </w:tc>
      </w:tr>
      <w:tr w:rsidRPr="00A225EC" w:rsidR="0047591F" w:rsidTr="0047591F" w14:paraId="09010D97" w14:textId="77777777">
        <w:trPr>
          <w:trHeight w:val="252"/>
        </w:trPr>
        <w:tc>
          <w:tcPr>
            <w:tcW w:w="1440" w:type="dxa"/>
            <w:vMerge/>
            <w:tcBorders>
              <w:right w:val="single" w:color="auto" w:sz="4" w:space="0"/>
            </w:tcBorders>
          </w:tcPr>
          <w:p w:rsidRPr="00A225EC" w:rsidR="0047591F" w:rsidP="0047591F" w:rsidRDefault="0047591F" w14:paraId="110FFD37" w14:textId="77777777">
            <w:pPr>
              <w:keepNext/>
              <w:tabs>
                <w:tab w:val="left" w:pos="2736"/>
              </w:tabs>
              <w:suppressAutoHyphens/>
              <w:outlineLvl w:val="6"/>
            </w:pP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04545F12" w14:textId="77777777">
            <w:pPr>
              <w:keepNext/>
              <w:tabs>
                <w:tab w:val="left" w:pos="2736"/>
              </w:tabs>
              <w:suppressAutoHyphens/>
              <w:jc w:val="center"/>
              <w:outlineLvl w:val="6"/>
            </w:pPr>
            <w:r w:rsidRPr="00A225EC">
              <w:t>0.6</w:t>
            </w: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061B1F44" w14:textId="77777777">
            <w:pPr>
              <w:keepNext/>
              <w:tabs>
                <w:tab w:val="left" w:pos="2736"/>
              </w:tabs>
              <w:suppressAutoHyphens/>
              <w:jc w:val="center"/>
              <w:outlineLvl w:val="6"/>
            </w:pPr>
            <w:r w:rsidRPr="00A225EC">
              <w:t>19.1 – 23.1</w:t>
            </w:r>
          </w:p>
        </w:tc>
        <w:tc>
          <w:tcPr>
            <w:tcW w:w="1972" w:type="dxa"/>
            <w:tcBorders>
              <w:top w:val="single" w:color="auto" w:sz="4" w:space="0"/>
              <w:left w:val="single" w:color="auto" w:sz="4" w:space="0"/>
              <w:bottom w:val="single" w:color="auto" w:sz="4" w:space="0"/>
            </w:tcBorders>
            <w:vAlign w:val="center"/>
          </w:tcPr>
          <w:p w:rsidRPr="00A225EC" w:rsidR="0047591F" w:rsidP="0047591F" w:rsidRDefault="0047591F" w14:paraId="3F715F5A" w14:textId="77777777">
            <w:pPr>
              <w:keepNext/>
              <w:tabs>
                <w:tab w:val="left" w:pos="2736"/>
              </w:tabs>
              <w:suppressAutoHyphens/>
              <w:jc w:val="center"/>
              <w:outlineLvl w:val="6"/>
            </w:pPr>
            <w:r w:rsidRPr="00A225EC">
              <w:t>23.5 – 27.5</w:t>
            </w:r>
          </w:p>
        </w:tc>
      </w:tr>
      <w:tr w:rsidRPr="00A225EC" w:rsidR="0047591F" w:rsidTr="0047591F" w14:paraId="7FF9A20F" w14:textId="77777777">
        <w:trPr>
          <w:trHeight w:val="252"/>
        </w:trPr>
        <w:tc>
          <w:tcPr>
            <w:tcW w:w="1440" w:type="dxa"/>
            <w:vMerge/>
            <w:tcBorders>
              <w:bottom w:val="single" w:color="auto" w:sz="4" w:space="0"/>
              <w:right w:val="single" w:color="auto" w:sz="4" w:space="0"/>
            </w:tcBorders>
          </w:tcPr>
          <w:p w:rsidRPr="00A225EC" w:rsidR="0047591F" w:rsidP="0047591F" w:rsidRDefault="0047591F" w14:paraId="6B699379" w14:textId="77777777">
            <w:pPr>
              <w:keepNext/>
              <w:tabs>
                <w:tab w:val="left" w:pos="2736"/>
              </w:tabs>
              <w:suppressAutoHyphens/>
              <w:outlineLvl w:val="6"/>
            </w:pP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2C272389" w14:textId="77777777">
            <w:pPr>
              <w:keepNext/>
              <w:tabs>
                <w:tab w:val="left" w:pos="2736"/>
              </w:tabs>
              <w:suppressAutoHyphens/>
              <w:jc w:val="center"/>
              <w:outlineLvl w:val="6"/>
            </w:pPr>
            <w:r w:rsidRPr="00A225EC">
              <w:t>0.3</w:t>
            </w:r>
          </w:p>
        </w:tc>
        <w:tc>
          <w:tcPr>
            <w:tcW w:w="1890" w:type="dxa"/>
            <w:tcBorders>
              <w:top w:val="single" w:color="auto" w:sz="4" w:space="0"/>
              <w:left w:val="single" w:color="auto" w:sz="4" w:space="0"/>
              <w:bottom w:val="single" w:color="auto" w:sz="4" w:space="0"/>
              <w:right w:val="single" w:color="auto" w:sz="4" w:space="0"/>
            </w:tcBorders>
            <w:vAlign w:val="center"/>
          </w:tcPr>
          <w:p w:rsidRPr="00A225EC" w:rsidR="0047591F" w:rsidP="0047591F" w:rsidRDefault="0047591F" w14:paraId="1F7E9D98" w14:textId="77777777">
            <w:pPr>
              <w:keepNext/>
              <w:tabs>
                <w:tab w:val="left" w:pos="2736"/>
              </w:tabs>
              <w:suppressAutoHyphens/>
              <w:jc w:val="center"/>
              <w:outlineLvl w:val="6"/>
            </w:pPr>
            <w:r w:rsidRPr="00A225EC">
              <w:t>15.5</w:t>
            </w:r>
          </w:p>
        </w:tc>
        <w:tc>
          <w:tcPr>
            <w:tcW w:w="1972" w:type="dxa"/>
            <w:tcBorders>
              <w:top w:val="single" w:color="auto" w:sz="4" w:space="0"/>
              <w:left w:val="single" w:color="auto" w:sz="4" w:space="0"/>
              <w:bottom w:val="single" w:color="auto" w:sz="4" w:space="0"/>
            </w:tcBorders>
            <w:vAlign w:val="center"/>
          </w:tcPr>
          <w:p w:rsidRPr="00A225EC" w:rsidR="0047591F" w:rsidP="0047591F" w:rsidRDefault="0047591F" w14:paraId="373A6F6D" w14:textId="77777777">
            <w:pPr>
              <w:keepNext/>
              <w:tabs>
                <w:tab w:val="left" w:pos="2736"/>
              </w:tabs>
              <w:suppressAutoHyphens/>
              <w:jc w:val="center"/>
              <w:outlineLvl w:val="6"/>
            </w:pPr>
            <w:r w:rsidRPr="00A225EC">
              <w:t>18.7</w:t>
            </w:r>
          </w:p>
        </w:tc>
      </w:tr>
      <w:tr w:rsidRPr="00A225EC" w:rsidR="0047591F" w:rsidTr="0047591F" w14:paraId="1F82BFB9" w14:textId="77777777">
        <w:trPr>
          <w:trHeight w:val="1608"/>
        </w:trPr>
        <w:tc>
          <w:tcPr>
            <w:tcW w:w="7192" w:type="dxa"/>
            <w:gridSpan w:val="4"/>
            <w:vAlign w:val="center"/>
          </w:tcPr>
          <w:p w:rsidRPr="00A225EC" w:rsidR="0047591F" w:rsidP="0047591F" w:rsidRDefault="0047591F" w14:paraId="02B7EA31" w14:textId="77777777">
            <w:pPr>
              <w:keepNext/>
              <w:tabs>
                <w:tab w:val="left" w:pos="2736"/>
              </w:tabs>
              <w:suppressAutoHyphens/>
              <w:ind w:left="129"/>
              <w:outlineLvl w:val="6"/>
            </w:pPr>
            <w:r w:rsidRPr="00A225EC">
              <w:t>NOTES:</w:t>
            </w:r>
          </w:p>
          <w:p w:rsidRPr="00A225EC" w:rsidR="0047591F" w:rsidP="00470293" w:rsidRDefault="0047591F" w14:paraId="7D3EC1AF" w14:textId="77777777">
            <w:pPr>
              <w:keepNext/>
              <w:numPr>
                <w:ilvl w:val="0"/>
                <w:numId w:val="5"/>
              </w:numPr>
              <w:tabs>
                <w:tab w:val="left" w:pos="759"/>
                <w:tab w:val="left" w:pos="3168"/>
              </w:tabs>
              <w:suppressAutoHyphens/>
              <w:ind w:left="759"/>
              <w:outlineLvl w:val="6"/>
            </w:pPr>
            <w:r w:rsidRPr="00A225EC">
              <w:t>It is assumed fine and coarse aggregate have same bulk specific gravity.</w:t>
            </w:r>
          </w:p>
          <w:p w:rsidRPr="00A225EC" w:rsidR="0047591F" w:rsidP="00470293" w:rsidRDefault="0047591F" w14:paraId="4F9F9D9D" w14:textId="77777777">
            <w:pPr>
              <w:keepNext/>
              <w:numPr>
                <w:ilvl w:val="0"/>
                <w:numId w:val="5"/>
              </w:numPr>
              <w:tabs>
                <w:tab w:val="left" w:pos="759"/>
                <w:tab w:val="left" w:pos="3168"/>
              </w:tabs>
              <w:suppressAutoHyphens/>
              <w:ind w:left="759"/>
              <w:outlineLvl w:val="6"/>
            </w:pPr>
            <w:r w:rsidRPr="00A225EC">
              <w:t>Gradation is expressed in percent passing by weight, ASTM C136.  Percentage of fines passing 0.075 mm control sieve determined by washing, ASTM C117.</w:t>
            </w:r>
          </w:p>
        </w:tc>
      </w:tr>
    </w:tbl>
    <w:p w:rsidRPr="00A225EC" w:rsidR="0047591F" w:rsidP="000C16D1" w:rsidRDefault="0047591F" w14:paraId="5E3E28CF" w14:textId="77777777">
      <w:pPr>
        <w:pStyle w:val="PR3"/>
        <w:spacing w:before="240" w:after="240"/>
      </w:pPr>
      <w:r w:rsidRPr="00A225EC">
        <w:t xml:space="preserve">Provide aggregate material properties to meet </w:t>
      </w:r>
      <w:r w:rsidRPr="00A225EC">
        <w:rPr>
          <w:b/>
        </w:rPr>
        <w:t>Table 2 – AGGREGATE PHYSICAL PROPERTIES</w:t>
      </w:r>
      <w:r w:rsidRPr="00A225EC" w:rsidR="00C904ED">
        <w:t xml:space="preserve"> requirements:</w:t>
      </w:r>
    </w:p>
    <w:tbl>
      <w:tblPr>
        <w:tblW w:w="10170" w:type="dxa"/>
        <w:tblInd w:w="25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430"/>
        <w:gridCol w:w="1224"/>
        <w:gridCol w:w="1490"/>
        <w:gridCol w:w="1913"/>
        <w:gridCol w:w="1459"/>
        <w:gridCol w:w="1654"/>
      </w:tblGrid>
      <w:tr w:rsidRPr="00A225EC" w:rsidR="000C16D1" w:rsidTr="0094266F" w14:paraId="200863A1" w14:textId="77777777">
        <w:trPr>
          <w:trHeight w:val="510"/>
        </w:trPr>
        <w:tc>
          <w:tcPr>
            <w:tcW w:w="10170" w:type="dxa"/>
            <w:gridSpan w:val="6"/>
            <w:tcBorders>
              <w:bottom w:val="single" w:color="auto" w:sz="12" w:space="0"/>
            </w:tcBorders>
            <w:shd w:val="clear" w:color="auto" w:fill="D9D9D9"/>
            <w:vAlign w:val="center"/>
          </w:tcPr>
          <w:p w:rsidRPr="00A225EC" w:rsidR="000C16D1" w:rsidP="000C16D1" w:rsidRDefault="000C16D1" w14:paraId="0D13C42C" w14:textId="77777777">
            <w:pPr>
              <w:keepNext/>
              <w:tabs>
                <w:tab w:val="left" w:pos="2736"/>
              </w:tabs>
              <w:suppressAutoHyphens/>
              <w:jc w:val="center"/>
              <w:outlineLvl w:val="6"/>
              <w:rPr>
                <w:b/>
              </w:rPr>
            </w:pPr>
            <w:r w:rsidRPr="00A225EC">
              <w:rPr>
                <w:b/>
              </w:rPr>
              <w:t>Table 2 –AGGREGATE PHYSICAL PROPERTIES</w:t>
            </w:r>
          </w:p>
        </w:tc>
      </w:tr>
      <w:tr w:rsidRPr="00A225EC" w:rsidR="000C16D1" w:rsidTr="000C16D1" w14:paraId="191A22EB" w14:textId="77777777">
        <w:trPr>
          <w:trHeight w:val="303"/>
        </w:trPr>
        <w:tc>
          <w:tcPr>
            <w:tcW w:w="3654" w:type="dxa"/>
            <w:gridSpan w:val="2"/>
            <w:tcBorders>
              <w:bottom w:val="single" w:color="auto" w:sz="4" w:space="0"/>
              <w:right w:val="single" w:color="auto" w:sz="4" w:space="0"/>
            </w:tcBorders>
            <w:vAlign w:val="center"/>
          </w:tcPr>
          <w:p w:rsidRPr="00A225EC" w:rsidR="000C16D1" w:rsidP="000C16D1" w:rsidRDefault="000C16D1" w14:paraId="68E1667E" w14:textId="77777777">
            <w:pPr>
              <w:keepNext/>
              <w:tabs>
                <w:tab w:val="left" w:pos="2736"/>
              </w:tabs>
              <w:suppressAutoHyphens/>
              <w:jc w:val="center"/>
              <w:outlineLvl w:val="6"/>
              <w:rPr>
                <w:b/>
              </w:rPr>
            </w:pPr>
            <w:r w:rsidRPr="00A225EC">
              <w:rPr>
                <w:b/>
              </w:rPr>
              <w:t>Property</w:t>
            </w:r>
          </w:p>
        </w:tc>
        <w:tc>
          <w:tcPr>
            <w:tcW w:w="1490" w:type="dxa"/>
            <w:tcBorders>
              <w:top w:val="single" w:color="auto" w:sz="4" w:space="0"/>
              <w:left w:val="single" w:color="auto" w:sz="4" w:space="0"/>
              <w:bottom w:val="single" w:color="auto" w:sz="4" w:space="0"/>
              <w:right w:val="single" w:color="auto" w:sz="4" w:space="0"/>
            </w:tcBorders>
            <w:vAlign w:val="center"/>
          </w:tcPr>
          <w:p w:rsidRPr="00A225EC" w:rsidR="000C16D1" w:rsidP="000C16D1" w:rsidRDefault="000C16D1" w14:paraId="58B6DF88" w14:textId="77777777">
            <w:pPr>
              <w:keepNext/>
              <w:tabs>
                <w:tab w:val="left" w:pos="2736"/>
              </w:tabs>
              <w:suppressAutoHyphens/>
              <w:jc w:val="center"/>
              <w:outlineLvl w:val="6"/>
              <w:rPr>
                <w:b/>
              </w:rPr>
            </w:pPr>
            <w:r w:rsidRPr="00A225EC">
              <w:rPr>
                <w:b/>
              </w:rPr>
              <w:t>ASTM</w:t>
            </w:r>
          </w:p>
        </w:tc>
        <w:tc>
          <w:tcPr>
            <w:tcW w:w="1913" w:type="dxa"/>
            <w:tcBorders>
              <w:top w:val="single" w:color="auto" w:sz="4" w:space="0"/>
              <w:left w:val="single" w:color="auto" w:sz="4" w:space="0"/>
              <w:bottom w:val="single" w:color="auto" w:sz="4" w:space="0"/>
            </w:tcBorders>
            <w:vAlign w:val="center"/>
          </w:tcPr>
          <w:p w:rsidRPr="00A225EC" w:rsidR="000C16D1" w:rsidP="000C16D1" w:rsidRDefault="000C16D1" w14:paraId="0EB6BF3C" w14:textId="77777777">
            <w:pPr>
              <w:keepNext/>
              <w:tabs>
                <w:tab w:val="left" w:pos="2736"/>
              </w:tabs>
              <w:suppressAutoHyphens/>
              <w:jc w:val="center"/>
              <w:outlineLvl w:val="6"/>
              <w:rPr>
                <w:b/>
              </w:rPr>
            </w:pPr>
            <w:r w:rsidRPr="00A225EC">
              <w:rPr>
                <w:b/>
              </w:rPr>
              <w:t>ESAL</w:t>
            </w:r>
          </w:p>
        </w:tc>
        <w:tc>
          <w:tcPr>
            <w:tcW w:w="1459" w:type="dxa"/>
            <w:tcBorders>
              <w:top w:val="single" w:color="auto" w:sz="4" w:space="0"/>
              <w:left w:val="single" w:color="auto" w:sz="4" w:space="0"/>
              <w:bottom w:val="single" w:color="auto" w:sz="4" w:space="0"/>
            </w:tcBorders>
            <w:vAlign w:val="center"/>
          </w:tcPr>
          <w:p w:rsidRPr="00A225EC" w:rsidR="000C16D1" w:rsidP="000C16D1" w:rsidRDefault="000C16D1" w14:paraId="65F6C1A5" w14:textId="77777777">
            <w:pPr>
              <w:keepNext/>
              <w:tabs>
                <w:tab w:val="left" w:pos="2736"/>
              </w:tabs>
              <w:suppressAutoHyphens/>
              <w:jc w:val="center"/>
              <w:outlineLvl w:val="6"/>
              <w:rPr>
                <w:b/>
              </w:rPr>
            </w:pPr>
            <w:r w:rsidRPr="00A225EC">
              <w:rPr>
                <w:b/>
              </w:rPr>
              <w:t>Min</w:t>
            </w:r>
          </w:p>
        </w:tc>
        <w:tc>
          <w:tcPr>
            <w:tcW w:w="1654" w:type="dxa"/>
            <w:tcBorders>
              <w:top w:val="single" w:color="auto" w:sz="4" w:space="0"/>
              <w:left w:val="single" w:color="auto" w:sz="4" w:space="0"/>
              <w:bottom w:val="single" w:color="auto" w:sz="4" w:space="0"/>
            </w:tcBorders>
            <w:vAlign w:val="center"/>
          </w:tcPr>
          <w:p w:rsidRPr="00A225EC" w:rsidR="000C16D1" w:rsidP="000C16D1" w:rsidRDefault="000C16D1" w14:paraId="174A44C6" w14:textId="77777777">
            <w:pPr>
              <w:keepNext/>
              <w:tabs>
                <w:tab w:val="left" w:pos="2736"/>
              </w:tabs>
              <w:suppressAutoHyphens/>
              <w:jc w:val="center"/>
              <w:outlineLvl w:val="6"/>
              <w:rPr>
                <w:b/>
              </w:rPr>
            </w:pPr>
            <w:r w:rsidRPr="00A225EC">
              <w:rPr>
                <w:b/>
              </w:rPr>
              <w:t>Max</w:t>
            </w:r>
          </w:p>
        </w:tc>
      </w:tr>
      <w:tr w:rsidRPr="00A225EC" w:rsidR="000C16D1" w:rsidTr="000C16D1" w14:paraId="58BDA6CE" w14:textId="77777777">
        <w:trPr>
          <w:trHeight w:val="285"/>
        </w:trPr>
        <w:tc>
          <w:tcPr>
            <w:tcW w:w="7057" w:type="dxa"/>
            <w:gridSpan w:val="4"/>
            <w:tcBorders>
              <w:bottom w:val="single" w:color="auto" w:sz="4" w:space="0"/>
              <w:right w:val="single" w:color="000000" w:sz="4" w:space="0"/>
            </w:tcBorders>
            <w:shd w:val="clear" w:color="auto" w:fill="D9D9D9" w:themeFill="background1" w:themeFillShade="D9"/>
            <w:vAlign w:val="center"/>
          </w:tcPr>
          <w:p w:rsidRPr="00A225EC" w:rsidR="000C16D1" w:rsidP="00C904ED" w:rsidRDefault="000C16D1" w14:paraId="77EFC56B" w14:textId="77777777">
            <w:pPr>
              <w:keepNext/>
              <w:tabs>
                <w:tab w:val="left" w:pos="2736"/>
              </w:tabs>
              <w:suppressAutoHyphens/>
              <w:ind w:firstLine="399"/>
              <w:outlineLvl w:val="6"/>
              <w:rPr>
                <w:b/>
              </w:rPr>
            </w:pPr>
            <w:r w:rsidRPr="00A225EC">
              <w:rPr>
                <w:b/>
              </w:rPr>
              <w:t>Coarse Aggregate (do</w:t>
            </w:r>
            <w:r w:rsidRPr="00A225EC" w:rsidR="00C904ED">
              <w:rPr>
                <w:b/>
              </w:rPr>
              <w:t>es</w:t>
            </w:r>
            <w:r w:rsidRPr="00A225EC">
              <w:rPr>
                <w:b/>
              </w:rPr>
              <w:t xml:space="preserve"> not pass No. 4 sieve)</w:t>
            </w:r>
          </w:p>
        </w:tc>
        <w:tc>
          <w:tcPr>
            <w:tcW w:w="1459" w:type="dxa"/>
            <w:tcBorders>
              <w:left w:val="single" w:color="000000" w:sz="4" w:space="0"/>
              <w:bottom w:val="single" w:color="auto" w:sz="4" w:space="0"/>
              <w:right w:val="single" w:color="000000" w:sz="4" w:space="0"/>
            </w:tcBorders>
            <w:shd w:val="clear" w:color="auto" w:fill="D9D9D9" w:themeFill="background1" w:themeFillShade="D9"/>
          </w:tcPr>
          <w:p w:rsidRPr="00A225EC" w:rsidR="000C16D1" w:rsidP="000C16D1" w:rsidRDefault="000C16D1" w14:paraId="3FE9F23F" w14:textId="77777777">
            <w:pPr>
              <w:keepNext/>
              <w:tabs>
                <w:tab w:val="left" w:pos="2736"/>
              </w:tabs>
              <w:suppressAutoHyphens/>
              <w:ind w:firstLine="399"/>
              <w:outlineLvl w:val="6"/>
              <w:rPr>
                <w:b/>
              </w:rPr>
            </w:pPr>
          </w:p>
        </w:tc>
        <w:tc>
          <w:tcPr>
            <w:tcW w:w="1654" w:type="dxa"/>
            <w:tcBorders>
              <w:left w:val="single" w:color="000000" w:sz="4" w:space="0"/>
              <w:bottom w:val="single" w:color="auto" w:sz="4" w:space="0"/>
            </w:tcBorders>
            <w:shd w:val="clear" w:color="auto" w:fill="D9D9D9" w:themeFill="background1" w:themeFillShade="D9"/>
          </w:tcPr>
          <w:p w:rsidRPr="00A225EC" w:rsidR="000C16D1" w:rsidP="000C16D1" w:rsidRDefault="000C16D1" w14:paraId="1F72F646" w14:textId="77777777">
            <w:pPr>
              <w:keepNext/>
              <w:tabs>
                <w:tab w:val="left" w:pos="2736"/>
              </w:tabs>
              <w:suppressAutoHyphens/>
              <w:ind w:firstLine="399"/>
              <w:outlineLvl w:val="6"/>
              <w:rPr>
                <w:b/>
              </w:rPr>
            </w:pPr>
          </w:p>
        </w:tc>
      </w:tr>
      <w:tr w:rsidRPr="00A225EC" w:rsidR="000C16D1" w:rsidTr="000C16D1" w14:paraId="6FF3C007" w14:textId="77777777">
        <w:trPr>
          <w:trHeight w:val="252"/>
        </w:trPr>
        <w:tc>
          <w:tcPr>
            <w:tcW w:w="3654" w:type="dxa"/>
            <w:gridSpan w:val="2"/>
            <w:vMerge w:val="restart"/>
            <w:tcBorders>
              <w:top w:val="single" w:color="auto" w:sz="4" w:space="0"/>
              <w:right w:val="single" w:color="auto" w:sz="4" w:space="0"/>
            </w:tcBorders>
            <w:vAlign w:val="center"/>
          </w:tcPr>
          <w:p w:rsidRPr="00A225EC" w:rsidR="000C16D1" w:rsidP="000C16D1" w:rsidRDefault="000C16D1" w14:paraId="159355E4" w14:textId="77777777">
            <w:pPr>
              <w:keepNext/>
              <w:tabs>
                <w:tab w:val="left" w:pos="2736"/>
              </w:tabs>
              <w:suppressAutoHyphens/>
              <w:ind w:left="72"/>
              <w:outlineLvl w:val="6"/>
            </w:pPr>
            <w:r w:rsidRPr="00A225EC">
              <w:t>Angularity (fractured faces), percent</w:t>
            </w:r>
          </w:p>
        </w:tc>
        <w:tc>
          <w:tcPr>
            <w:tcW w:w="1490" w:type="dxa"/>
            <w:vMerge w:val="restart"/>
            <w:tcBorders>
              <w:top w:val="single" w:color="auto" w:sz="4" w:space="0"/>
              <w:left w:val="single" w:color="auto" w:sz="4" w:space="0"/>
              <w:right w:val="single" w:color="auto" w:sz="4" w:space="0"/>
            </w:tcBorders>
            <w:vAlign w:val="center"/>
          </w:tcPr>
          <w:p w:rsidRPr="00A225EC" w:rsidR="000C16D1" w:rsidP="000C16D1" w:rsidRDefault="000C16D1" w14:paraId="3E3BBBAF" w14:textId="77777777">
            <w:pPr>
              <w:keepNext/>
              <w:tabs>
                <w:tab w:val="left" w:pos="2736"/>
              </w:tabs>
              <w:suppressAutoHyphens/>
              <w:jc w:val="center"/>
              <w:outlineLvl w:val="6"/>
            </w:pPr>
            <w:r w:rsidRPr="00A225EC">
              <w:t>D5821</w:t>
            </w: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4CBBB2B6" w14:textId="77777777">
            <w:pPr>
              <w:keepNext/>
              <w:tabs>
                <w:tab w:val="left" w:pos="2736"/>
              </w:tabs>
              <w:suppressAutoHyphens/>
              <w:jc w:val="center"/>
              <w:outlineLvl w:val="6"/>
            </w:pPr>
            <w:r w:rsidRPr="00A225EC">
              <w:t>less than 0.3</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5FE3165D" w14:textId="77777777">
            <w:pPr>
              <w:keepNext/>
              <w:tabs>
                <w:tab w:val="left" w:pos="2736"/>
              </w:tabs>
              <w:suppressAutoHyphens/>
              <w:jc w:val="center"/>
              <w:outlineLvl w:val="6"/>
            </w:pPr>
            <w:r w:rsidRPr="00A225EC">
              <w:t>55</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23FA389C" w14:textId="77777777">
            <w:pPr>
              <w:keepNext/>
              <w:tabs>
                <w:tab w:val="left" w:pos="2736"/>
              </w:tabs>
              <w:suppressAutoHyphens/>
              <w:jc w:val="center"/>
              <w:outlineLvl w:val="6"/>
            </w:pPr>
            <w:r w:rsidRPr="00A225EC">
              <w:t>--</w:t>
            </w:r>
          </w:p>
        </w:tc>
      </w:tr>
      <w:tr w:rsidRPr="00A225EC" w:rsidR="000C16D1" w:rsidTr="000C16D1" w14:paraId="1C921647" w14:textId="77777777">
        <w:trPr>
          <w:trHeight w:val="252"/>
        </w:trPr>
        <w:tc>
          <w:tcPr>
            <w:tcW w:w="3654" w:type="dxa"/>
            <w:gridSpan w:val="2"/>
            <w:vMerge/>
            <w:tcBorders>
              <w:right w:val="single" w:color="auto" w:sz="4" w:space="0"/>
            </w:tcBorders>
            <w:vAlign w:val="center"/>
          </w:tcPr>
          <w:p w:rsidRPr="00A225EC" w:rsidR="000C16D1" w:rsidP="000C16D1" w:rsidRDefault="000C16D1" w14:paraId="08CE6F91" w14:textId="77777777">
            <w:pPr>
              <w:keepNext/>
              <w:tabs>
                <w:tab w:val="left" w:pos="2736"/>
              </w:tabs>
              <w:suppressAutoHyphens/>
              <w:outlineLvl w:val="6"/>
            </w:pPr>
          </w:p>
        </w:tc>
        <w:tc>
          <w:tcPr>
            <w:tcW w:w="1490" w:type="dxa"/>
            <w:vMerge/>
            <w:tcBorders>
              <w:left w:val="single" w:color="auto" w:sz="4" w:space="0"/>
              <w:right w:val="single" w:color="auto" w:sz="4" w:space="0"/>
            </w:tcBorders>
            <w:vAlign w:val="center"/>
          </w:tcPr>
          <w:p w:rsidRPr="00A225EC" w:rsidR="000C16D1" w:rsidP="000C16D1" w:rsidRDefault="000C16D1" w14:paraId="61CDCEAD"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42597432" w14:textId="77777777">
            <w:pPr>
              <w:keepNext/>
              <w:tabs>
                <w:tab w:val="left" w:pos="2736"/>
              </w:tabs>
              <w:suppressAutoHyphens/>
              <w:jc w:val="center"/>
              <w:outlineLvl w:val="6"/>
            </w:pPr>
            <w:r w:rsidRPr="00A225EC">
              <w:t>0.3 to 3.0</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58A771A2" w14:textId="77777777">
            <w:pPr>
              <w:keepNext/>
              <w:tabs>
                <w:tab w:val="left" w:pos="2736"/>
              </w:tabs>
              <w:suppressAutoHyphens/>
              <w:jc w:val="center"/>
              <w:outlineLvl w:val="6"/>
            </w:pPr>
            <w:r w:rsidRPr="00A225EC">
              <w:t>75</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56A9C498" w14:textId="77777777">
            <w:pPr>
              <w:keepNext/>
              <w:tabs>
                <w:tab w:val="left" w:pos="2736"/>
              </w:tabs>
              <w:suppressAutoHyphens/>
              <w:jc w:val="center"/>
              <w:outlineLvl w:val="6"/>
            </w:pPr>
            <w:r w:rsidRPr="00A225EC">
              <w:t>--</w:t>
            </w:r>
          </w:p>
        </w:tc>
      </w:tr>
      <w:tr w:rsidRPr="00A225EC" w:rsidR="000C16D1" w:rsidTr="000C16D1" w14:paraId="504886F7" w14:textId="77777777">
        <w:trPr>
          <w:trHeight w:val="252"/>
        </w:trPr>
        <w:tc>
          <w:tcPr>
            <w:tcW w:w="3654" w:type="dxa"/>
            <w:gridSpan w:val="2"/>
            <w:vMerge/>
            <w:tcBorders>
              <w:bottom w:val="single" w:color="auto" w:sz="4" w:space="0"/>
              <w:right w:val="single" w:color="auto" w:sz="4" w:space="0"/>
            </w:tcBorders>
            <w:vAlign w:val="center"/>
          </w:tcPr>
          <w:p w:rsidRPr="00A225EC" w:rsidR="000C16D1" w:rsidP="000C16D1" w:rsidRDefault="000C16D1" w14:paraId="6BB9E253" w14:textId="77777777">
            <w:pPr>
              <w:keepNext/>
              <w:tabs>
                <w:tab w:val="left" w:pos="2736"/>
              </w:tabs>
              <w:suppressAutoHyphens/>
              <w:outlineLvl w:val="6"/>
            </w:pPr>
          </w:p>
        </w:tc>
        <w:tc>
          <w:tcPr>
            <w:tcW w:w="1490" w:type="dxa"/>
            <w:vMerge/>
            <w:tcBorders>
              <w:left w:val="single" w:color="auto" w:sz="4" w:space="0"/>
              <w:bottom w:val="single" w:color="auto" w:sz="4" w:space="0"/>
              <w:right w:val="single" w:color="auto" w:sz="4" w:space="0"/>
            </w:tcBorders>
            <w:vAlign w:val="center"/>
          </w:tcPr>
          <w:p w:rsidRPr="00A225EC" w:rsidR="000C16D1" w:rsidP="000C16D1" w:rsidRDefault="000C16D1" w14:paraId="23DE523C"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0852AB40" w14:textId="77777777">
            <w:pPr>
              <w:keepNext/>
              <w:tabs>
                <w:tab w:val="left" w:pos="2736"/>
              </w:tabs>
              <w:suppressAutoHyphens/>
              <w:jc w:val="center"/>
              <w:outlineLvl w:val="6"/>
            </w:pPr>
            <w:r w:rsidRPr="00A225EC">
              <w:t>greater than 3.0</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1A1A7ED3" w14:textId="77777777">
            <w:pPr>
              <w:keepNext/>
              <w:tabs>
                <w:tab w:val="left" w:pos="2736"/>
              </w:tabs>
              <w:suppressAutoHyphens/>
              <w:jc w:val="center"/>
              <w:outlineLvl w:val="6"/>
            </w:pPr>
            <w:r w:rsidRPr="00A225EC">
              <w:t>85/80</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5FE80228" w14:textId="77777777">
            <w:pPr>
              <w:keepNext/>
              <w:tabs>
                <w:tab w:val="left" w:pos="2736"/>
              </w:tabs>
              <w:suppressAutoHyphens/>
              <w:jc w:val="center"/>
              <w:outlineLvl w:val="6"/>
            </w:pPr>
            <w:r w:rsidRPr="00A225EC">
              <w:t>--</w:t>
            </w:r>
          </w:p>
        </w:tc>
      </w:tr>
      <w:tr w:rsidRPr="00A225EC" w:rsidR="000C16D1" w:rsidTr="000C16D1" w14:paraId="2CC65E42" w14:textId="77777777">
        <w:trPr>
          <w:trHeight w:val="252"/>
        </w:trPr>
        <w:tc>
          <w:tcPr>
            <w:tcW w:w="3654" w:type="dxa"/>
            <w:gridSpan w:val="2"/>
            <w:vMerge w:val="restart"/>
            <w:tcBorders>
              <w:top w:val="single" w:color="auto" w:sz="4" w:space="0"/>
              <w:right w:val="single" w:color="auto" w:sz="4" w:space="0"/>
            </w:tcBorders>
            <w:vAlign w:val="center"/>
          </w:tcPr>
          <w:p w:rsidRPr="00A225EC" w:rsidR="000C16D1" w:rsidP="000C16D1" w:rsidRDefault="000C16D1" w14:paraId="36D1311B" w14:textId="77777777">
            <w:pPr>
              <w:keepNext/>
              <w:tabs>
                <w:tab w:val="left" w:pos="2736"/>
              </w:tabs>
              <w:suppressAutoHyphens/>
              <w:ind w:left="72"/>
              <w:outlineLvl w:val="6"/>
            </w:pPr>
            <w:r w:rsidRPr="00A225EC">
              <w:t>Wear (hardness or toughness), percent</w:t>
            </w:r>
          </w:p>
        </w:tc>
        <w:tc>
          <w:tcPr>
            <w:tcW w:w="1490" w:type="dxa"/>
            <w:vMerge w:val="restart"/>
            <w:tcBorders>
              <w:top w:val="single" w:color="auto" w:sz="4" w:space="0"/>
              <w:left w:val="single" w:color="auto" w:sz="4" w:space="0"/>
              <w:right w:val="single" w:color="auto" w:sz="4" w:space="0"/>
            </w:tcBorders>
            <w:vAlign w:val="center"/>
          </w:tcPr>
          <w:p w:rsidRPr="00A225EC" w:rsidR="000C16D1" w:rsidP="000C16D1" w:rsidRDefault="000C16D1" w14:paraId="29AF1A3D" w14:textId="77777777">
            <w:pPr>
              <w:keepNext/>
              <w:tabs>
                <w:tab w:val="left" w:pos="2736"/>
              </w:tabs>
              <w:suppressAutoHyphens/>
              <w:jc w:val="center"/>
              <w:outlineLvl w:val="6"/>
            </w:pPr>
            <w:r w:rsidRPr="00A225EC">
              <w:t>C131</w:t>
            </w:r>
            <w:r w:rsidRPr="00A225EC" w:rsidR="002355C3">
              <w:t>/C131M</w:t>
            </w: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708C8367" w14:textId="77777777">
            <w:pPr>
              <w:keepNext/>
              <w:tabs>
                <w:tab w:val="left" w:pos="2736"/>
              </w:tabs>
              <w:suppressAutoHyphens/>
              <w:jc w:val="center"/>
              <w:outlineLvl w:val="6"/>
            </w:pPr>
            <w:r w:rsidRPr="00A225EC">
              <w:t>less than 0.3</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05CF148A" w14:textId="77777777">
            <w:pPr>
              <w:keepNext/>
              <w:tabs>
                <w:tab w:val="left" w:pos="2736"/>
              </w:tabs>
              <w:suppressAutoHyphens/>
              <w:jc w:val="center"/>
              <w:outlineLvl w:val="6"/>
            </w:pPr>
            <w:r w:rsidRPr="00A225EC">
              <w:t>--</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704A35C2" w14:textId="77777777">
            <w:pPr>
              <w:keepNext/>
              <w:tabs>
                <w:tab w:val="left" w:pos="2736"/>
              </w:tabs>
              <w:suppressAutoHyphens/>
              <w:jc w:val="center"/>
              <w:outlineLvl w:val="6"/>
            </w:pPr>
            <w:r w:rsidRPr="00A225EC">
              <w:t>40</w:t>
            </w:r>
          </w:p>
        </w:tc>
      </w:tr>
      <w:tr w:rsidRPr="00A225EC" w:rsidR="000C16D1" w:rsidTr="000C16D1" w14:paraId="119BDAE1" w14:textId="77777777">
        <w:trPr>
          <w:trHeight w:val="252"/>
        </w:trPr>
        <w:tc>
          <w:tcPr>
            <w:tcW w:w="3654" w:type="dxa"/>
            <w:gridSpan w:val="2"/>
            <w:vMerge/>
            <w:tcBorders>
              <w:right w:val="single" w:color="auto" w:sz="4" w:space="0"/>
            </w:tcBorders>
            <w:vAlign w:val="center"/>
          </w:tcPr>
          <w:p w:rsidRPr="00A225EC" w:rsidR="000C16D1" w:rsidP="000C16D1" w:rsidRDefault="000C16D1" w14:paraId="52E56223" w14:textId="77777777">
            <w:pPr>
              <w:keepNext/>
              <w:tabs>
                <w:tab w:val="left" w:pos="2736"/>
              </w:tabs>
              <w:suppressAutoHyphens/>
              <w:ind w:left="72"/>
              <w:outlineLvl w:val="6"/>
            </w:pPr>
          </w:p>
        </w:tc>
        <w:tc>
          <w:tcPr>
            <w:tcW w:w="1490" w:type="dxa"/>
            <w:vMerge/>
            <w:tcBorders>
              <w:left w:val="single" w:color="auto" w:sz="4" w:space="0"/>
              <w:right w:val="single" w:color="auto" w:sz="4" w:space="0"/>
            </w:tcBorders>
            <w:vAlign w:val="center"/>
          </w:tcPr>
          <w:p w:rsidRPr="00A225EC" w:rsidR="000C16D1" w:rsidP="000C16D1" w:rsidRDefault="000C16D1" w14:paraId="07547A01"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0718E8EE" w14:textId="77777777">
            <w:pPr>
              <w:keepNext/>
              <w:tabs>
                <w:tab w:val="left" w:pos="2736"/>
              </w:tabs>
              <w:suppressAutoHyphens/>
              <w:jc w:val="center"/>
              <w:outlineLvl w:val="6"/>
            </w:pPr>
            <w:r w:rsidRPr="00A225EC">
              <w:t>0.3 to 3.0</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57AC8293" w14:textId="77777777">
            <w:pPr>
              <w:keepNext/>
              <w:tabs>
                <w:tab w:val="left" w:pos="2736"/>
              </w:tabs>
              <w:suppressAutoHyphens/>
              <w:jc w:val="center"/>
              <w:outlineLvl w:val="6"/>
            </w:pPr>
            <w:r w:rsidRPr="00A225EC">
              <w:t>--</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3D5C510C" w14:textId="77777777">
            <w:pPr>
              <w:keepNext/>
              <w:tabs>
                <w:tab w:val="left" w:pos="2736"/>
              </w:tabs>
              <w:suppressAutoHyphens/>
              <w:jc w:val="center"/>
              <w:outlineLvl w:val="6"/>
            </w:pPr>
            <w:r w:rsidRPr="00A225EC">
              <w:t>35</w:t>
            </w:r>
          </w:p>
        </w:tc>
      </w:tr>
      <w:tr w:rsidRPr="00A225EC" w:rsidR="000C16D1" w:rsidTr="000C16D1" w14:paraId="5D1CAC21" w14:textId="77777777">
        <w:trPr>
          <w:trHeight w:val="252"/>
        </w:trPr>
        <w:tc>
          <w:tcPr>
            <w:tcW w:w="3654" w:type="dxa"/>
            <w:gridSpan w:val="2"/>
            <w:vMerge/>
            <w:tcBorders>
              <w:bottom w:val="single" w:color="auto" w:sz="4" w:space="0"/>
              <w:right w:val="single" w:color="auto" w:sz="4" w:space="0"/>
            </w:tcBorders>
            <w:vAlign w:val="center"/>
          </w:tcPr>
          <w:p w:rsidRPr="00A225EC" w:rsidR="000C16D1" w:rsidP="000C16D1" w:rsidRDefault="000C16D1" w14:paraId="5043CB0F" w14:textId="77777777">
            <w:pPr>
              <w:keepNext/>
              <w:tabs>
                <w:tab w:val="left" w:pos="2736"/>
              </w:tabs>
              <w:suppressAutoHyphens/>
              <w:ind w:left="72"/>
              <w:outlineLvl w:val="6"/>
            </w:pPr>
          </w:p>
        </w:tc>
        <w:tc>
          <w:tcPr>
            <w:tcW w:w="1490" w:type="dxa"/>
            <w:vMerge/>
            <w:tcBorders>
              <w:left w:val="single" w:color="auto" w:sz="4" w:space="0"/>
              <w:bottom w:val="single" w:color="auto" w:sz="4" w:space="0"/>
              <w:right w:val="single" w:color="auto" w:sz="4" w:space="0"/>
            </w:tcBorders>
            <w:vAlign w:val="center"/>
          </w:tcPr>
          <w:p w:rsidRPr="00A225EC" w:rsidR="000C16D1" w:rsidP="000C16D1" w:rsidRDefault="000C16D1" w14:paraId="07459315"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253EB139" w14:textId="77777777">
            <w:pPr>
              <w:keepNext/>
              <w:tabs>
                <w:tab w:val="left" w:pos="2736"/>
              </w:tabs>
              <w:suppressAutoHyphens/>
              <w:jc w:val="center"/>
              <w:outlineLvl w:val="6"/>
            </w:pPr>
            <w:r w:rsidRPr="00A225EC">
              <w:t>greater than 3.0</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61543530" w14:textId="77777777">
            <w:pPr>
              <w:keepNext/>
              <w:tabs>
                <w:tab w:val="left" w:pos="2736"/>
              </w:tabs>
              <w:suppressAutoHyphens/>
              <w:jc w:val="center"/>
              <w:outlineLvl w:val="6"/>
            </w:pPr>
            <w:r w:rsidRPr="00A225EC">
              <w:t>--</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491C6846" w14:textId="77777777">
            <w:pPr>
              <w:keepNext/>
              <w:tabs>
                <w:tab w:val="left" w:pos="2736"/>
              </w:tabs>
              <w:suppressAutoHyphens/>
              <w:jc w:val="center"/>
              <w:outlineLvl w:val="6"/>
            </w:pPr>
            <w:r w:rsidRPr="00A225EC">
              <w:t>35</w:t>
            </w:r>
          </w:p>
        </w:tc>
      </w:tr>
      <w:tr w:rsidRPr="00A225EC" w:rsidR="000C16D1" w:rsidTr="000C16D1" w14:paraId="5D7A5855" w14:textId="77777777">
        <w:trPr>
          <w:trHeight w:val="252"/>
        </w:trPr>
        <w:tc>
          <w:tcPr>
            <w:tcW w:w="3654" w:type="dxa"/>
            <w:gridSpan w:val="2"/>
            <w:tcBorders>
              <w:top w:val="single" w:color="auto" w:sz="4" w:space="0"/>
              <w:bottom w:val="single" w:color="auto" w:sz="4" w:space="0"/>
              <w:right w:val="single" w:color="auto" w:sz="4" w:space="0"/>
            </w:tcBorders>
            <w:vAlign w:val="center"/>
          </w:tcPr>
          <w:p w:rsidRPr="00A225EC" w:rsidR="000C16D1" w:rsidP="000C16D1" w:rsidRDefault="000C16D1" w14:paraId="7C8D31EF" w14:textId="77777777">
            <w:pPr>
              <w:keepNext/>
              <w:tabs>
                <w:tab w:val="left" w:pos="2736"/>
              </w:tabs>
              <w:suppressAutoHyphens/>
              <w:ind w:left="72"/>
              <w:outlineLvl w:val="6"/>
            </w:pPr>
            <w:r w:rsidRPr="00A225EC">
              <w:t>Flats or elongates (3:1 length to width), percent, maximum</w:t>
            </w:r>
          </w:p>
        </w:tc>
        <w:tc>
          <w:tcPr>
            <w:tcW w:w="1490" w:type="dxa"/>
            <w:tcBorders>
              <w:top w:val="single" w:color="auto" w:sz="4" w:space="0"/>
              <w:left w:val="single" w:color="auto" w:sz="4" w:space="0"/>
              <w:bottom w:val="single" w:color="auto" w:sz="4" w:space="0"/>
              <w:right w:val="single" w:color="auto" w:sz="4" w:space="0"/>
            </w:tcBorders>
            <w:vAlign w:val="center"/>
          </w:tcPr>
          <w:p w:rsidRPr="00A225EC" w:rsidR="000C16D1" w:rsidP="000C16D1" w:rsidRDefault="000C16D1" w14:paraId="5ADD41B6" w14:textId="77777777">
            <w:pPr>
              <w:keepNext/>
              <w:tabs>
                <w:tab w:val="left" w:pos="2736"/>
              </w:tabs>
              <w:suppressAutoHyphens/>
              <w:jc w:val="center"/>
              <w:outlineLvl w:val="6"/>
            </w:pPr>
            <w:r w:rsidRPr="00A225EC">
              <w:t>D4791</w:t>
            </w: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1791B229" w14:textId="77777777">
            <w:pPr>
              <w:keepNext/>
              <w:tabs>
                <w:tab w:val="left" w:pos="2736"/>
              </w:tabs>
              <w:suppressAutoHyphens/>
              <w:jc w:val="center"/>
              <w:outlineLvl w:val="6"/>
            </w:pPr>
            <w:r w:rsidRPr="00A225EC">
              <w:t>--</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5E51526B" w14:textId="77777777">
            <w:pPr>
              <w:keepNext/>
              <w:tabs>
                <w:tab w:val="left" w:pos="2736"/>
              </w:tabs>
              <w:suppressAutoHyphens/>
              <w:jc w:val="center"/>
              <w:outlineLvl w:val="6"/>
            </w:pPr>
            <w:r w:rsidRPr="00A225EC">
              <w:t>--</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5007C906" w14:textId="77777777">
            <w:pPr>
              <w:keepNext/>
              <w:tabs>
                <w:tab w:val="left" w:pos="2736"/>
              </w:tabs>
              <w:suppressAutoHyphens/>
              <w:jc w:val="center"/>
              <w:outlineLvl w:val="6"/>
            </w:pPr>
            <w:r w:rsidRPr="00A225EC">
              <w:t>20</w:t>
            </w:r>
          </w:p>
        </w:tc>
      </w:tr>
      <w:tr w:rsidRPr="00A225EC" w:rsidR="000C16D1" w:rsidTr="000C16D1" w14:paraId="550480CC" w14:textId="77777777">
        <w:trPr>
          <w:trHeight w:val="305"/>
        </w:trPr>
        <w:tc>
          <w:tcPr>
            <w:tcW w:w="7057" w:type="dxa"/>
            <w:gridSpan w:val="4"/>
            <w:tcBorders>
              <w:top w:val="single" w:color="auto" w:sz="4" w:space="0"/>
              <w:left w:val="single" w:color="000000" w:sz="12" w:space="0"/>
              <w:bottom w:val="single" w:color="auto" w:sz="4" w:space="0"/>
              <w:right w:val="single" w:color="000000" w:sz="4" w:space="0"/>
            </w:tcBorders>
            <w:shd w:val="clear" w:color="auto" w:fill="D9D9D9" w:themeFill="background1" w:themeFillShade="D9"/>
            <w:vAlign w:val="center"/>
          </w:tcPr>
          <w:p w:rsidRPr="00A225EC" w:rsidR="000C16D1" w:rsidP="00C904ED" w:rsidRDefault="000C16D1" w14:paraId="0D7219DC" w14:textId="77777777">
            <w:pPr>
              <w:keepNext/>
              <w:tabs>
                <w:tab w:val="left" w:pos="2736"/>
              </w:tabs>
              <w:suppressAutoHyphens/>
              <w:ind w:firstLine="399"/>
              <w:outlineLvl w:val="6"/>
              <w:rPr>
                <w:b/>
              </w:rPr>
            </w:pPr>
            <w:r w:rsidRPr="00A225EC">
              <w:rPr>
                <w:b/>
              </w:rPr>
              <w:t>Fine Aggregate (passing No. 4 sieve)</w:t>
            </w:r>
          </w:p>
        </w:tc>
        <w:tc>
          <w:tcPr>
            <w:tcW w:w="1459" w:type="dxa"/>
            <w:tcBorders>
              <w:top w:val="single" w:color="auto" w:sz="4" w:space="0"/>
              <w:left w:val="single" w:color="000000" w:sz="4" w:space="0"/>
              <w:bottom w:val="single" w:color="auto" w:sz="4" w:space="0"/>
              <w:right w:val="single" w:color="000000" w:sz="4" w:space="0"/>
            </w:tcBorders>
            <w:shd w:val="clear" w:color="auto" w:fill="D9D9D9" w:themeFill="background1" w:themeFillShade="D9"/>
          </w:tcPr>
          <w:p w:rsidRPr="00A225EC" w:rsidR="000C16D1" w:rsidP="000C16D1" w:rsidRDefault="000C16D1" w14:paraId="6537F28F" w14:textId="77777777">
            <w:pPr>
              <w:keepNext/>
              <w:tabs>
                <w:tab w:val="left" w:pos="2736"/>
              </w:tabs>
              <w:suppressAutoHyphens/>
              <w:ind w:firstLine="399"/>
              <w:outlineLvl w:val="6"/>
              <w:rPr>
                <w:b/>
              </w:rPr>
            </w:pPr>
          </w:p>
        </w:tc>
        <w:tc>
          <w:tcPr>
            <w:tcW w:w="1654" w:type="dxa"/>
            <w:tcBorders>
              <w:top w:val="single" w:color="auto" w:sz="4" w:space="0"/>
              <w:left w:val="single" w:color="000000" w:sz="4" w:space="0"/>
              <w:bottom w:val="single" w:color="auto" w:sz="4" w:space="0"/>
            </w:tcBorders>
            <w:shd w:val="clear" w:color="auto" w:fill="D9D9D9" w:themeFill="background1" w:themeFillShade="D9"/>
          </w:tcPr>
          <w:p w:rsidRPr="00A225EC" w:rsidR="000C16D1" w:rsidP="000C16D1" w:rsidRDefault="000C16D1" w14:paraId="6DFB9E20" w14:textId="77777777">
            <w:pPr>
              <w:keepNext/>
              <w:tabs>
                <w:tab w:val="left" w:pos="2736"/>
              </w:tabs>
              <w:suppressAutoHyphens/>
              <w:ind w:firstLine="399"/>
              <w:outlineLvl w:val="6"/>
              <w:rPr>
                <w:b/>
              </w:rPr>
            </w:pPr>
          </w:p>
        </w:tc>
      </w:tr>
      <w:tr w:rsidRPr="00A225EC" w:rsidR="000C16D1" w:rsidTr="000C16D1" w14:paraId="7891B842" w14:textId="77777777">
        <w:trPr>
          <w:trHeight w:val="252"/>
        </w:trPr>
        <w:tc>
          <w:tcPr>
            <w:tcW w:w="3654" w:type="dxa"/>
            <w:gridSpan w:val="2"/>
            <w:vMerge w:val="restart"/>
            <w:tcBorders>
              <w:top w:val="single" w:color="auto" w:sz="4" w:space="0"/>
              <w:left w:val="single" w:color="000000" w:sz="12" w:space="0"/>
              <w:right w:val="single" w:color="auto" w:sz="4" w:space="0"/>
            </w:tcBorders>
            <w:vAlign w:val="center"/>
          </w:tcPr>
          <w:p w:rsidRPr="00A225EC" w:rsidR="000C16D1" w:rsidP="000C16D1" w:rsidRDefault="000C16D1" w14:paraId="0AE3CED9" w14:textId="77777777">
            <w:pPr>
              <w:keepNext/>
              <w:tabs>
                <w:tab w:val="left" w:pos="2736"/>
              </w:tabs>
              <w:suppressAutoHyphens/>
              <w:ind w:left="72"/>
              <w:outlineLvl w:val="6"/>
            </w:pPr>
            <w:r w:rsidRPr="00A225EC">
              <w:t>Angularity (uncompacted void content), percent (AASHTO T304)</w:t>
            </w:r>
          </w:p>
        </w:tc>
        <w:tc>
          <w:tcPr>
            <w:tcW w:w="1490" w:type="dxa"/>
            <w:vMerge w:val="restart"/>
            <w:tcBorders>
              <w:top w:val="single" w:color="auto" w:sz="4" w:space="0"/>
              <w:left w:val="single" w:color="auto" w:sz="4" w:space="0"/>
              <w:right w:val="single" w:color="auto" w:sz="4" w:space="0"/>
            </w:tcBorders>
            <w:vAlign w:val="center"/>
          </w:tcPr>
          <w:p w:rsidRPr="00A225EC" w:rsidR="000C16D1" w:rsidP="000C16D1" w:rsidRDefault="000C16D1" w14:paraId="1B7EEA85" w14:textId="77777777">
            <w:pPr>
              <w:keepNext/>
              <w:tabs>
                <w:tab w:val="left" w:pos="2736"/>
              </w:tabs>
              <w:suppressAutoHyphens/>
              <w:jc w:val="center"/>
              <w:outlineLvl w:val="6"/>
            </w:pPr>
            <w:r w:rsidRPr="00A225EC">
              <w:t>--</w:t>
            </w: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4D677B0C" w14:textId="77777777">
            <w:pPr>
              <w:keepNext/>
              <w:tabs>
                <w:tab w:val="left" w:pos="2736"/>
              </w:tabs>
              <w:suppressAutoHyphens/>
              <w:jc w:val="center"/>
              <w:outlineLvl w:val="6"/>
            </w:pPr>
            <w:r w:rsidRPr="00A225EC">
              <w:t>less than 0.3</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538EE40F" w14:textId="77777777">
            <w:pPr>
              <w:keepNext/>
              <w:tabs>
                <w:tab w:val="left" w:pos="2736"/>
              </w:tabs>
              <w:suppressAutoHyphens/>
              <w:jc w:val="center"/>
              <w:outlineLvl w:val="6"/>
            </w:pPr>
            <w:r w:rsidRPr="00A225EC">
              <w:t>--</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742AE100" w14:textId="77777777">
            <w:pPr>
              <w:keepNext/>
              <w:tabs>
                <w:tab w:val="left" w:pos="2736"/>
              </w:tabs>
              <w:suppressAutoHyphens/>
              <w:jc w:val="center"/>
              <w:outlineLvl w:val="6"/>
            </w:pPr>
            <w:r w:rsidRPr="00A225EC">
              <w:t>--</w:t>
            </w:r>
          </w:p>
        </w:tc>
      </w:tr>
      <w:tr w:rsidRPr="00A225EC" w:rsidR="000C16D1" w:rsidTr="000C16D1" w14:paraId="2D94FC25" w14:textId="77777777">
        <w:trPr>
          <w:trHeight w:val="252"/>
        </w:trPr>
        <w:tc>
          <w:tcPr>
            <w:tcW w:w="3654" w:type="dxa"/>
            <w:gridSpan w:val="2"/>
            <w:vMerge/>
            <w:tcBorders>
              <w:left w:val="single" w:color="000000" w:sz="12" w:space="0"/>
              <w:right w:val="single" w:color="auto" w:sz="4" w:space="0"/>
            </w:tcBorders>
            <w:vAlign w:val="center"/>
          </w:tcPr>
          <w:p w:rsidRPr="00A225EC" w:rsidR="000C16D1" w:rsidP="000C16D1" w:rsidRDefault="000C16D1" w14:paraId="70DF9E56" w14:textId="77777777">
            <w:pPr>
              <w:keepNext/>
              <w:tabs>
                <w:tab w:val="left" w:pos="2736"/>
              </w:tabs>
              <w:suppressAutoHyphens/>
              <w:outlineLvl w:val="6"/>
            </w:pPr>
          </w:p>
        </w:tc>
        <w:tc>
          <w:tcPr>
            <w:tcW w:w="1490" w:type="dxa"/>
            <w:vMerge/>
            <w:tcBorders>
              <w:left w:val="single" w:color="auto" w:sz="4" w:space="0"/>
              <w:right w:val="single" w:color="auto" w:sz="4" w:space="0"/>
            </w:tcBorders>
            <w:vAlign w:val="center"/>
          </w:tcPr>
          <w:p w:rsidRPr="00A225EC" w:rsidR="000C16D1" w:rsidP="000C16D1" w:rsidRDefault="000C16D1" w14:paraId="44E871BC"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321B78BE" w14:textId="77777777">
            <w:pPr>
              <w:keepNext/>
              <w:tabs>
                <w:tab w:val="left" w:pos="2736"/>
              </w:tabs>
              <w:suppressAutoHyphens/>
              <w:jc w:val="center"/>
              <w:outlineLvl w:val="6"/>
            </w:pPr>
            <w:r w:rsidRPr="00A225EC">
              <w:t>0.3 to 3.0</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0E96C845" w14:textId="77777777">
            <w:pPr>
              <w:keepNext/>
              <w:tabs>
                <w:tab w:val="left" w:pos="2736"/>
              </w:tabs>
              <w:suppressAutoHyphens/>
              <w:jc w:val="center"/>
              <w:outlineLvl w:val="6"/>
            </w:pPr>
            <w:r w:rsidRPr="00A225EC">
              <w:t>40</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1938C346" w14:textId="77777777">
            <w:pPr>
              <w:keepNext/>
              <w:tabs>
                <w:tab w:val="left" w:pos="2736"/>
              </w:tabs>
              <w:suppressAutoHyphens/>
              <w:jc w:val="center"/>
              <w:outlineLvl w:val="6"/>
            </w:pPr>
            <w:r w:rsidRPr="00A225EC">
              <w:t>--</w:t>
            </w:r>
          </w:p>
        </w:tc>
      </w:tr>
      <w:tr w:rsidRPr="00A225EC" w:rsidR="000C16D1" w:rsidTr="000C16D1" w14:paraId="335E4B68" w14:textId="77777777">
        <w:trPr>
          <w:trHeight w:val="252"/>
        </w:trPr>
        <w:tc>
          <w:tcPr>
            <w:tcW w:w="3654" w:type="dxa"/>
            <w:gridSpan w:val="2"/>
            <w:vMerge/>
            <w:tcBorders>
              <w:left w:val="single" w:color="000000" w:sz="12" w:space="0"/>
              <w:bottom w:val="single" w:color="auto" w:sz="4" w:space="0"/>
              <w:right w:val="single" w:color="auto" w:sz="4" w:space="0"/>
            </w:tcBorders>
            <w:vAlign w:val="center"/>
          </w:tcPr>
          <w:p w:rsidRPr="00A225EC" w:rsidR="000C16D1" w:rsidP="000C16D1" w:rsidRDefault="000C16D1" w14:paraId="144A5D23" w14:textId="77777777">
            <w:pPr>
              <w:keepNext/>
              <w:tabs>
                <w:tab w:val="left" w:pos="2736"/>
              </w:tabs>
              <w:suppressAutoHyphens/>
              <w:outlineLvl w:val="6"/>
            </w:pPr>
          </w:p>
        </w:tc>
        <w:tc>
          <w:tcPr>
            <w:tcW w:w="1490" w:type="dxa"/>
            <w:vMerge/>
            <w:tcBorders>
              <w:left w:val="single" w:color="auto" w:sz="4" w:space="0"/>
              <w:bottom w:val="single" w:color="auto" w:sz="4" w:space="0"/>
              <w:right w:val="single" w:color="auto" w:sz="4" w:space="0"/>
            </w:tcBorders>
            <w:vAlign w:val="center"/>
          </w:tcPr>
          <w:p w:rsidRPr="00A225EC" w:rsidR="000C16D1" w:rsidP="000C16D1" w:rsidRDefault="000C16D1" w14:paraId="738610EB"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79AED73E" w14:textId="77777777">
            <w:pPr>
              <w:keepNext/>
              <w:tabs>
                <w:tab w:val="left" w:pos="2736"/>
              </w:tabs>
              <w:suppressAutoHyphens/>
              <w:jc w:val="center"/>
              <w:outlineLvl w:val="6"/>
            </w:pPr>
            <w:r w:rsidRPr="00A225EC">
              <w:t>greater than 3.0</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43FBD11F" w14:textId="77777777">
            <w:pPr>
              <w:keepNext/>
              <w:tabs>
                <w:tab w:val="left" w:pos="2736"/>
              </w:tabs>
              <w:suppressAutoHyphens/>
              <w:jc w:val="center"/>
              <w:outlineLvl w:val="6"/>
            </w:pPr>
            <w:r w:rsidRPr="00A225EC">
              <w:t>45</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24433342" w14:textId="77777777">
            <w:pPr>
              <w:keepNext/>
              <w:tabs>
                <w:tab w:val="left" w:pos="2736"/>
              </w:tabs>
              <w:suppressAutoHyphens/>
              <w:jc w:val="center"/>
              <w:outlineLvl w:val="6"/>
            </w:pPr>
            <w:r w:rsidRPr="00A225EC">
              <w:t>--</w:t>
            </w:r>
          </w:p>
        </w:tc>
      </w:tr>
      <w:tr w:rsidRPr="00A225EC" w:rsidR="000C16D1" w:rsidTr="000C16D1" w14:paraId="7A012FCC" w14:textId="77777777">
        <w:trPr>
          <w:trHeight w:val="252"/>
        </w:trPr>
        <w:tc>
          <w:tcPr>
            <w:tcW w:w="3654" w:type="dxa"/>
            <w:gridSpan w:val="2"/>
            <w:vMerge w:val="restart"/>
            <w:tcBorders>
              <w:top w:val="single" w:color="auto" w:sz="4" w:space="0"/>
              <w:left w:val="single" w:color="000000" w:sz="12" w:space="0"/>
              <w:right w:val="single" w:color="auto" w:sz="4" w:space="0"/>
            </w:tcBorders>
            <w:vAlign w:val="center"/>
          </w:tcPr>
          <w:p w:rsidRPr="00A225EC" w:rsidR="000C16D1" w:rsidP="000C16D1" w:rsidRDefault="000C16D1" w14:paraId="7FC3122A" w14:textId="77777777">
            <w:pPr>
              <w:keepNext/>
              <w:tabs>
                <w:tab w:val="left" w:pos="2736"/>
              </w:tabs>
              <w:suppressAutoHyphens/>
              <w:ind w:left="72"/>
              <w:outlineLvl w:val="6"/>
            </w:pPr>
            <w:r w:rsidRPr="00A225EC">
              <w:t>Sand equivalent, percent</w:t>
            </w:r>
          </w:p>
        </w:tc>
        <w:tc>
          <w:tcPr>
            <w:tcW w:w="1490" w:type="dxa"/>
            <w:vMerge w:val="restart"/>
            <w:tcBorders>
              <w:top w:val="single" w:color="auto" w:sz="4" w:space="0"/>
              <w:left w:val="single" w:color="auto" w:sz="4" w:space="0"/>
              <w:right w:val="single" w:color="auto" w:sz="4" w:space="0"/>
            </w:tcBorders>
            <w:vAlign w:val="center"/>
          </w:tcPr>
          <w:p w:rsidRPr="00A225EC" w:rsidR="000C16D1" w:rsidP="000C16D1" w:rsidRDefault="000C16D1" w14:paraId="6283EF6E" w14:textId="77777777">
            <w:pPr>
              <w:keepNext/>
              <w:tabs>
                <w:tab w:val="left" w:pos="2736"/>
              </w:tabs>
              <w:suppressAutoHyphens/>
              <w:jc w:val="center"/>
              <w:outlineLvl w:val="6"/>
            </w:pPr>
            <w:r w:rsidRPr="00A225EC">
              <w:t>D2419</w:t>
            </w: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3B82B082" w14:textId="77777777">
            <w:pPr>
              <w:keepNext/>
              <w:tabs>
                <w:tab w:val="left" w:pos="2736"/>
              </w:tabs>
              <w:suppressAutoHyphens/>
              <w:jc w:val="center"/>
              <w:outlineLvl w:val="6"/>
            </w:pPr>
            <w:r w:rsidRPr="00A225EC">
              <w:t>less than 0.3</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785C9037" w14:textId="77777777">
            <w:pPr>
              <w:keepNext/>
              <w:tabs>
                <w:tab w:val="left" w:pos="2736"/>
              </w:tabs>
              <w:suppressAutoHyphens/>
              <w:jc w:val="center"/>
              <w:outlineLvl w:val="6"/>
            </w:pPr>
            <w:r w:rsidRPr="00A225EC">
              <w:t>40</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2B416788" w14:textId="77777777">
            <w:pPr>
              <w:keepNext/>
              <w:tabs>
                <w:tab w:val="left" w:pos="2736"/>
              </w:tabs>
              <w:suppressAutoHyphens/>
              <w:jc w:val="center"/>
              <w:outlineLvl w:val="6"/>
            </w:pPr>
            <w:r w:rsidRPr="00A225EC">
              <w:t>--</w:t>
            </w:r>
          </w:p>
        </w:tc>
      </w:tr>
      <w:tr w:rsidRPr="00A225EC" w:rsidR="000C16D1" w:rsidTr="000C16D1" w14:paraId="2A1D8915" w14:textId="77777777">
        <w:trPr>
          <w:trHeight w:val="252"/>
        </w:trPr>
        <w:tc>
          <w:tcPr>
            <w:tcW w:w="3654" w:type="dxa"/>
            <w:gridSpan w:val="2"/>
            <w:vMerge/>
            <w:tcBorders>
              <w:left w:val="single" w:color="000000" w:sz="12" w:space="0"/>
              <w:right w:val="single" w:color="auto" w:sz="4" w:space="0"/>
            </w:tcBorders>
            <w:vAlign w:val="center"/>
          </w:tcPr>
          <w:p w:rsidRPr="00A225EC" w:rsidR="000C16D1" w:rsidP="000C16D1" w:rsidRDefault="000C16D1" w14:paraId="637805D2" w14:textId="77777777">
            <w:pPr>
              <w:keepNext/>
              <w:tabs>
                <w:tab w:val="left" w:pos="2736"/>
              </w:tabs>
              <w:suppressAutoHyphens/>
              <w:outlineLvl w:val="6"/>
            </w:pPr>
          </w:p>
        </w:tc>
        <w:tc>
          <w:tcPr>
            <w:tcW w:w="1490" w:type="dxa"/>
            <w:vMerge/>
            <w:tcBorders>
              <w:left w:val="single" w:color="auto" w:sz="4" w:space="0"/>
              <w:right w:val="single" w:color="auto" w:sz="4" w:space="0"/>
            </w:tcBorders>
            <w:vAlign w:val="center"/>
          </w:tcPr>
          <w:p w:rsidRPr="00A225EC" w:rsidR="000C16D1" w:rsidP="000C16D1" w:rsidRDefault="000C16D1" w14:paraId="463F29E8"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3DA48E54" w14:textId="77777777">
            <w:pPr>
              <w:keepNext/>
              <w:tabs>
                <w:tab w:val="left" w:pos="2736"/>
              </w:tabs>
              <w:suppressAutoHyphens/>
              <w:jc w:val="center"/>
              <w:outlineLvl w:val="6"/>
            </w:pPr>
            <w:r w:rsidRPr="00A225EC">
              <w:t>0.3 to 3.0</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1525C63A" w14:textId="77777777">
            <w:pPr>
              <w:keepNext/>
              <w:tabs>
                <w:tab w:val="left" w:pos="2736"/>
              </w:tabs>
              <w:suppressAutoHyphens/>
              <w:jc w:val="center"/>
              <w:outlineLvl w:val="6"/>
            </w:pPr>
            <w:r w:rsidRPr="00A225EC">
              <w:t>40</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61DC7F88" w14:textId="77777777">
            <w:pPr>
              <w:keepNext/>
              <w:tabs>
                <w:tab w:val="left" w:pos="2736"/>
              </w:tabs>
              <w:suppressAutoHyphens/>
              <w:jc w:val="center"/>
              <w:outlineLvl w:val="6"/>
            </w:pPr>
            <w:r w:rsidRPr="00A225EC">
              <w:t>--</w:t>
            </w:r>
          </w:p>
        </w:tc>
      </w:tr>
      <w:tr w:rsidRPr="00A225EC" w:rsidR="000C16D1" w:rsidTr="000C16D1" w14:paraId="6CBA08B3" w14:textId="77777777">
        <w:trPr>
          <w:trHeight w:val="252"/>
        </w:trPr>
        <w:tc>
          <w:tcPr>
            <w:tcW w:w="3654" w:type="dxa"/>
            <w:gridSpan w:val="2"/>
            <w:vMerge/>
            <w:tcBorders>
              <w:left w:val="single" w:color="000000" w:sz="12" w:space="0"/>
              <w:bottom w:val="single" w:color="auto" w:sz="4" w:space="0"/>
              <w:right w:val="single" w:color="auto" w:sz="4" w:space="0"/>
            </w:tcBorders>
            <w:vAlign w:val="center"/>
          </w:tcPr>
          <w:p w:rsidRPr="00A225EC" w:rsidR="000C16D1" w:rsidP="000C16D1" w:rsidRDefault="000C16D1" w14:paraId="3B7B4B86" w14:textId="77777777">
            <w:pPr>
              <w:keepNext/>
              <w:tabs>
                <w:tab w:val="left" w:pos="2736"/>
              </w:tabs>
              <w:suppressAutoHyphens/>
              <w:outlineLvl w:val="6"/>
            </w:pPr>
          </w:p>
        </w:tc>
        <w:tc>
          <w:tcPr>
            <w:tcW w:w="1490" w:type="dxa"/>
            <w:vMerge/>
            <w:tcBorders>
              <w:left w:val="single" w:color="auto" w:sz="4" w:space="0"/>
              <w:bottom w:val="single" w:color="auto" w:sz="4" w:space="0"/>
              <w:right w:val="single" w:color="auto" w:sz="4" w:space="0"/>
            </w:tcBorders>
            <w:vAlign w:val="center"/>
          </w:tcPr>
          <w:p w:rsidRPr="00A225EC" w:rsidR="000C16D1" w:rsidP="000C16D1" w:rsidRDefault="000C16D1" w14:paraId="3A0FF5F2"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5B14FEE1" w14:textId="77777777">
            <w:pPr>
              <w:keepNext/>
              <w:tabs>
                <w:tab w:val="left" w:pos="2736"/>
              </w:tabs>
              <w:suppressAutoHyphens/>
              <w:jc w:val="center"/>
              <w:outlineLvl w:val="6"/>
            </w:pPr>
            <w:r w:rsidRPr="00A225EC">
              <w:t>greater than 3.0</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7DED4AF3" w14:textId="77777777">
            <w:pPr>
              <w:keepNext/>
              <w:tabs>
                <w:tab w:val="left" w:pos="2736"/>
              </w:tabs>
              <w:suppressAutoHyphens/>
              <w:jc w:val="center"/>
              <w:outlineLvl w:val="6"/>
            </w:pPr>
            <w:r w:rsidRPr="00A225EC">
              <w:t>45</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4A8156F6" w14:textId="77777777">
            <w:pPr>
              <w:keepNext/>
              <w:tabs>
                <w:tab w:val="left" w:pos="2736"/>
              </w:tabs>
              <w:suppressAutoHyphens/>
              <w:jc w:val="center"/>
              <w:outlineLvl w:val="6"/>
            </w:pPr>
            <w:r w:rsidRPr="00A225EC">
              <w:t>--</w:t>
            </w:r>
          </w:p>
        </w:tc>
      </w:tr>
      <w:tr w:rsidRPr="00A225EC" w:rsidR="000C16D1" w:rsidTr="000C16D1" w14:paraId="67CC3B07" w14:textId="77777777">
        <w:trPr>
          <w:trHeight w:val="252"/>
        </w:trPr>
        <w:tc>
          <w:tcPr>
            <w:tcW w:w="3654" w:type="dxa"/>
            <w:gridSpan w:val="2"/>
            <w:tcBorders>
              <w:top w:val="single" w:color="auto" w:sz="4" w:space="0"/>
              <w:left w:val="single" w:color="000000" w:sz="12" w:space="0"/>
              <w:bottom w:val="single" w:color="auto" w:sz="4" w:space="0"/>
              <w:right w:val="single" w:color="auto" w:sz="4" w:space="0"/>
            </w:tcBorders>
            <w:vAlign w:val="center"/>
          </w:tcPr>
          <w:p w:rsidRPr="00A225EC" w:rsidR="000C16D1" w:rsidP="000C16D1" w:rsidRDefault="000C16D1" w14:paraId="137E22D4" w14:textId="77777777">
            <w:pPr>
              <w:keepNext/>
              <w:tabs>
                <w:tab w:val="left" w:pos="2736"/>
              </w:tabs>
              <w:suppressAutoHyphens/>
              <w:ind w:left="72"/>
              <w:outlineLvl w:val="6"/>
            </w:pPr>
            <w:r w:rsidRPr="00A225EC">
              <w:t>Friable particles, percent</w:t>
            </w:r>
          </w:p>
        </w:tc>
        <w:tc>
          <w:tcPr>
            <w:tcW w:w="1490" w:type="dxa"/>
            <w:tcBorders>
              <w:top w:val="single" w:color="auto" w:sz="4" w:space="0"/>
              <w:left w:val="single" w:color="auto" w:sz="4" w:space="0"/>
              <w:bottom w:val="single" w:color="auto" w:sz="4" w:space="0"/>
              <w:right w:val="single" w:color="auto" w:sz="4" w:space="0"/>
            </w:tcBorders>
            <w:vAlign w:val="center"/>
          </w:tcPr>
          <w:p w:rsidRPr="00A225EC" w:rsidR="000C16D1" w:rsidP="000C16D1" w:rsidRDefault="000C16D1" w14:paraId="2CF7DF6C" w14:textId="77777777">
            <w:pPr>
              <w:keepNext/>
              <w:tabs>
                <w:tab w:val="left" w:pos="2736"/>
              </w:tabs>
              <w:suppressAutoHyphens/>
              <w:jc w:val="center"/>
              <w:outlineLvl w:val="6"/>
            </w:pPr>
            <w:r w:rsidRPr="00A225EC">
              <w:t>C142</w:t>
            </w:r>
            <w:r w:rsidRPr="00A225EC" w:rsidR="00303C13">
              <w:t>/C142M</w:t>
            </w: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3560221C" w14:textId="77777777">
            <w:pPr>
              <w:keepNext/>
              <w:tabs>
                <w:tab w:val="left" w:pos="2736"/>
              </w:tabs>
              <w:suppressAutoHyphens/>
              <w:jc w:val="center"/>
              <w:outlineLvl w:val="6"/>
            </w:pPr>
            <w:r w:rsidRPr="00A225EC">
              <w:t>--</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62260BD1" w14:textId="77777777">
            <w:pPr>
              <w:keepNext/>
              <w:tabs>
                <w:tab w:val="left" w:pos="2736"/>
              </w:tabs>
              <w:suppressAutoHyphens/>
              <w:jc w:val="center"/>
              <w:outlineLvl w:val="6"/>
            </w:pPr>
            <w:r w:rsidRPr="00A225EC">
              <w:t>--</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18F999B5" w14:textId="77777777">
            <w:pPr>
              <w:keepNext/>
              <w:tabs>
                <w:tab w:val="left" w:pos="2736"/>
              </w:tabs>
              <w:suppressAutoHyphens/>
              <w:jc w:val="center"/>
              <w:outlineLvl w:val="6"/>
            </w:pPr>
            <w:r w:rsidRPr="00A225EC">
              <w:t>2</w:t>
            </w:r>
          </w:p>
        </w:tc>
      </w:tr>
      <w:tr w:rsidRPr="00A225EC" w:rsidR="000C16D1" w:rsidTr="000C16D1" w14:paraId="55BC2306" w14:textId="77777777">
        <w:trPr>
          <w:trHeight w:val="252"/>
        </w:trPr>
        <w:tc>
          <w:tcPr>
            <w:tcW w:w="2430" w:type="dxa"/>
            <w:vMerge w:val="restart"/>
            <w:tcBorders>
              <w:top w:val="single" w:color="auto" w:sz="4" w:space="0"/>
              <w:left w:val="single" w:color="000000" w:sz="12" w:space="0"/>
              <w:right w:val="single" w:color="auto" w:sz="4" w:space="0"/>
            </w:tcBorders>
            <w:vAlign w:val="center"/>
          </w:tcPr>
          <w:p w:rsidRPr="00A225EC" w:rsidR="000C16D1" w:rsidP="000C16D1" w:rsidRDefault="000C16D1" w14:paraId="7D7109FC" w14:textId="77777777">
            <w:pPr>
              <w:keepNext/>
              <w:tabs>
                <w:tab w:val="left" w:pos="2736"/>
              </w:tabs>
              <w:suppressAutoHyphens/>
              <w:ind w:left="72"/>
              <w:outlineLvl w:val="6"/>
            </w:pPr>
            <w:r w:rsidRPr="00A225EC">
              <w:t>Plastic limit, maximum</w:t>
            </w:r>
          </w:p>
        </w:tc>
        <w:tc>
          <w:tcPr>
            <w:tcW w:w="1224" w:type="dxa"/>
            <w:tcBorders>
              <w:top w:val="single" w:color="auto" w:sz="4" w:space="0"/>
              <w:left w:val="single" w:color="auto" w:sz="4" w:space="0"/>
              <w:bottom w:val="single" w:color="auto" w:sz="4" w:space="0"/>
              <w:right w:val="single" w:color="auto" w:sz="4" w:space="0"/>
            </w:tcBorders>
            <w:vAlign w:val="center"/>
          </w:tcPr>
          <w:p w:rsidRPr="00A225EC" w:rsidR="000C16D1" w:rsidP="000C16D1" w:rsidRDefault="000C16D1" w14:paraId="7CD52F4D" w14:textId="77777777">
            <w:pPr>
              <w:keepNext/>
              <w:tabs>
                <w:tab w:val="left" w:pos="2736"/>
              </w:tabs>
              <w:suppressAutoHyphens/>
              <w:outlineLvl w:val="6"/>
            </w:pPr>
            <w:r w:rsidRPr="00A225EC">
              <w:t>Liquid limit</w:t>
            </w:r>
          </w:p>
        </w:tc>
        <w:tc>
          <w:tcPr>
            <w:tcW w:w="1490" w:type="dxa"/>
            <w:tcBorders>
              <w:top w:val="single" w:color="auto" w:sz="4" w:space="0"/>
              <w:left w:val="single" w:color="auto" w:sz="4" w:space="0"/>
              <w:bottom w:val="single" w:color="auto" w:sz="4" w:space="0"/>
              <w:right w:val="single" w:color="auto" w:sz="4" w:space="0"/>
            </w:tcBorders>
            <w:vAlign w:val="center"/>
          </w:tcPr>
          <w:p w:rsidRPr="00A225EC" w:rsidR="000C16D1" w:rsidP="000C16D1" w:rsidRDefault="000C16D1" w14:paraId="04155B1F" w14:textId="77777777">
            <w:pPr>
              <w:keepNext/>
              <w:tabs>
                <w:tab w:val="left" w:pos="2736"/>
              </w:tabs>
              <w:suppressAutoHyphens/>
              <w:jc w:val="center"/>
              <w:outlineLvl w:val="6"/>
            </w:pPr>
            <w:r w:rsidRPr="00A225EC">
              <w:t>D4318</w:t>
            </w: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2E0AD36B" w14:textId="77777777">
            <w:pPr>
              <w:keepNext/>
              <w:tabs>
                <w:tab w:val="left" w:pos="2736"/>
              </w:tabs>
              <w:suppressAutoHyphens/>
              <w:jc w:val="center"/>
              <w:outlineLvl w:val="6"/>
            </w:pPr>
            <w:r w:rsidRPr="00A225EC">
              <w:t>--</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4E179102" w14:textId="77777777">
            <w:pPr>
              <w:keepNext/>
              <w:tabs>
                <w:tab w:val="left" w:pos="2736"/>
              </w:tabs>
              <w:suppressAutoHyphens/>
              <w:jc w:val="center"/>
              <w:outlineLvl w:val="6"/>
            </w:pPr>
            <w:r w:rsidRPr="00A225EC">
              <w:t>--</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4BFDD700" w14:textId="77777777">
            <w:pPr>
              <w:keepNext/>
              <w:tabs>
                <w:tab w:val="left" w:pos="2736"/>
              </w:tabs>
              <w:suppressAutoHyphens/>
              <w:jc w:val="center"/>
              <w:outlineLvl w:val="6"/>
            </w:pPr>
            <w:r w:rsidRPr="00A225EC">
              <w:t>25</w:t>
            </w:r>
          </w:p>
        </w:tc>
      </w:tr>
      <w:tr w:rsidRPr="00A225EC" w:rsidR="000C16D1" w:rsidTr="000C16D1" w14:paraId="75F07815" w14:textId="77777777">
        <w:trPr>
          <w:trHeight w:val="252"/>
        </w:trPr>
        <w:tc>
          <w:tcPr>
            <w:tcW w:w="2430" w:type="dxa"/>
            <w:vMerge/>
            <w:tcBorders>
              <w:left w:val="single" w:color="000000" w:sz="12" w:space="0"/>
              <w:bottom w:val="single" w:color="auto" w:sz="4" w:space="0"/>
              <w:right w:val="single" w:color="auto" w:sz="4" w:space="0"/>
            </w:tcBorders>
            <w:vAlign w:val="center"/>
          </w:tcPr>
          <w:p w:rsidRPr="00A225EC" w:rsidR="000C16D1" w:rsidP="000C16D1" w:rsidRDefault="000C16D1" w14:paraId="5630AD66" w14:textId="77777777">
            <w:pPr>
              <w:keepNext/>
              <w:tabs>
                <w:tab w:val="left" w:pos="2736"/>
              </w:tabs>
              <w:suppressAutoHyphens/>
              <w:outlineLvl w:val="6"/>
            </w:pPr>
          </w:p>
        </w:tc>
        <w:tc>
          <w:tcPr>
            <w:tcW w:w="1224" w:type="dxa"/>
            <w:tcBorders>
              <w:top w:val="single" w:color="auto" w:sz="4" w:space="0"/>
              <w:left w:val="single" w:color="auto" w:sz="4" w:space="0"/>
              <w:bottom w:val="single" w:color="auto" w:sz="4" w:space="0"/>
              <w:right w:val="single" w:color="auto" w:sz="4" w:space="0"/>
            </w:tcBorders>
            <w:vAlign w:val="center"/>
          </w:tcPr>
          <w:p w:rsidRPr="00A225EC" w:rsidR="000C16D1" w:rsidP="000C16D1" w:rsidRDefault="000C16D1" w14:paraId="2A9F29AF" w14:textId="77777777">
            <w:pPr>
              <w:keepNext/>
              <w:tabs>
                <w:tab w:val="left" w:pos="2736"/>
              </w:tabs>
              <w:suppressAutoHyphens/>
              <w:outlineLvl w:val="6"/>
            </w:pPr>
            <w:r w:rsidRPr="00A225EC">
              <w:t>Plastic limit</w:t>
            </w:r>
          </w:p>
        </w:tc>
        <w:tc>
          <w:tcPr>
            <w:tcW w:w="1490" w:type="dxa"/>
            <w:tcBorders>
              <w:top w:val="single" w:color="auto" w:sz="4" w:space="0"/>
              <w:left w:val="single" w:color="auto" w:sz="4" w:space="0"/>
              <w:bottom w:val="single" w:color="auto" w:sz="4" w:space="0"/>
              <w:right w:val="single" w:color="auto" w:sz="4" w:space="0"/>
            </w:tcBorders>
            <w:vAlign w:val="center"/>
          </w:tcPr>
          <w:p w:rsidRPr="00A225EC" w:rsidR="000C16D1" w:rsidP="000C16D1" w:rsidRDefault="000C16D1" w14:paraId="4565BC05" w14:textId="77777777">
            <w:pPr>
              <w:keepNext/>
              <w:tabs>
                <w:tab w:val="left" w:pos="2736"/>
              </w:tabs>
              <w:suppressAutoHyphens/>
              <w:jc w:val="center"/>
              <w:outlineLvl w:val="6"/>
            </w:pPr>
            <w:r w:rsidRPr="00A225EC">
              <w:t>D4318</w:t>
            </w: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173C773E" w14:textId="77777777">
            <w:pPr>
              <w:keepNext/>
              <w:tabs>
                <w:tab w:val="left" w:pos="2736"/>
              </w:tabs>
              <w:suppressAutoHyphens/>
              <w:jc w:val="center"/>
              <w:outlineLvl w:val="6"/>
            </w:pPr>
            <w:r w:rsidRPr="00A225EC">
              <w:t>--</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4CB126AB" w14:textId="77777777">
            <w:pPr>
              <w:keepNext/>
              <w:tabs>
                <w:tab w:val="left" w:pos="2736"/>
              </w:tabs>
              <w:suppressAutoHyphens/>
              <w:jc w:val="center"/>
              <w:outlineLvl w:val="6"/>
            </w:pPr>
            <w:r w:rsidRPr="00A225EC">
              <w:t>--</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29B4EA11" w14:textId="77777777">
            <w:pPr>
              <w:keepNext/>
              <w:tabs>
                <w:tab w:val="left" w:pos="2736"/>
              </w:tabs>
              <w:suppressAutoHyphens/>
              <w:jc w:val="center"/>
              <w:outlineLvl w:val="6"/>
            </w:pPr>
            <w:r w:rsidRPr="00A225EC">
              <w:t>6</w:t>
            </w:r>
          </w:p>
        </w:tc>
      </w:tr>
      <w:tr w:rsidRPr="00A225EC" w:rsidR="000C16D1" w:rsidTr="000C16D1" w14:paraId="31455C68" w14:textId="77777777">
        <w:trPr>
          <w:trHeight w:val="252"/>
        </w:trPr>
        <w:tc>
          <w:tcPr>
            <w:tcW w:w="10170" w:type="dxa"/>
            <w:gridSpan w:val="6"/>
            <w:tcBorders>
              <w:left w:val="single" w:color="000000" w:sz="12" w:space="0"/>
              <w:bottom w:val="single" w:color="auto" w:sz="4" w:space="0"/>
            </w:tcBorders>
            <w:vAlign w:val="center"/>
          </w:tcPr>
          <w:p w:rsidRPr="00A225EC" w:rsidR="000C16D1" w:rsidP="000C16D1" w:rsidRDefault="000C16D1" w14:paraId="4607532F" w14:textId="77777777">
            <w:pPr>
              <w:keepNext/>
              <w:autoSpaceDE w:val="0"/>
              <w:autoSpaceDN w:val="0"/>
              <w:adjustRightInd w:val="0"/>
              <w:ind w:left="72"/>
              <w:jc w:val="both"/>
              <w:rPr>
                <w:color w:val="000000"/>
              </w:rPr>
            </w:pPr>
            <w:r w:rsidRPr="00A225EC">
              <w:rPr>
                <w:color w:val="000000"/>
              </w:rPr>
              <w:t>Notes:</w:t>
            </w:r>
          </w:p>
          <w:p w:rsidRPr="00A225EC" w:rsidR="000C16D1" w:rsidP="00470293" w:rsidRDefault="000C16D1" w14:paraId="77CFE26D" w14:textId="77777777">
            <w:pPr>
              <w:keepNext/>
              <w:numPr>
                <w:ilvl w:val="5"/>
                <w:numId w:val="11"/>
              </w:numPr>
              <w:autoSpaceDE w:val="0"/>
              <w:autoSpaceDN w:val="0"/>
              <w:adjustRightInd w:val="0"/>
              <w:ind w:left="612" w:hanging="360"/>
              <w:jc w:val="both"/>
              <w:rPr>
                <w:color w:val="000000"/>
              </w:rPr>
            </w:pPr>
            <w:r w:rsidRPr="00A225EC">
              <w:rPr>
                <w:color w:val="000000"/>
              </w:rPr>
              <w:t>ESAL in millions.</w:t>
            </w:r>
          </w:p>
          <w:p w:rsidRPr="00A225EC" w:rsidR="000C16D1" w:rsidP="00470293" w:rsidRDefault="000C16D1" w14:paraId="6ADC77C5" w14:textId="77777777">
            <w:pPr>
              <w:keepNext/>
              <w:numPr>
                <w:ilvl w:val="5"/>
                <w:numId w:val="11"/>
              </w:numPr>
              <w:autoSpaceDE w:val="0"/>
              <w:autoSpaceDN w:val="0"/>
              <w:adjustRightInd w:val="0"/>
              <w:ind w:left="612" w:hanging="360"/>
              <w:jc w:val="both"/>
              <w:rPr>
                <w:color w:val="000000"/>
              </w:rPr>
            </w:pPr>
            <w:r w:rsidRPr="00A225EC">
              <w:rPr>
                <w:color w:val="000000"/>
              </w:rPr>
              <w:t>Angularity by weight retained above 9 mm sieve, with at least one fractured face.  85/80 denotes 85 percent coarse aggregate has one fractured face and 80 percent has two or more fractured faces.</w:t>
            </w:r>
          </w:p>
          <w:p w:rsidRPr="00A225EC" w:rsidR="000C16D1" w:rsidP="00470293" w:rsidRDefault="000C16D1" w14:paraId="006E649B" w14:textId="77777777">
            <w:pPr>
              <w:keepNext/>
              <w:numPr>
                <w:ilvl w:val="5"/>
                <w:numId w:val="11"/>
              </w:numPr>
              <w:autoSpaceDE w:val="0"/>
              <w:autoSpaceDN w:val="0"/>
              <w:adjustRightInd w:val="0"/>
              <w:ind w:left="612" w:hanging="360"/>
              <w:jc w:val="both"/>
              <w:rPr>
                <w:color w:val="000000"/>
              </w:rPr>
            </w:pPr>
            <w:r w:rsidRPr="00A225EC">
              <w:rPr>
                <w:color w:val="000000"/>
              </w:rPr>
              <w:t>Wear of aggregate retained above 2.36 mm sieve unless specific aggregates have higher values are known to be satisfactory.</w:t>
            </w:r>
          </w:p>
          <w:p w:rsidRPr="00A225EC" w:rsidR="000C16D1" w:rsidP="00470293" w:rsidRDefault="000C16D1" w14:paraId="347E6AB2" w14:textId="77777777">
            <w:pPr>
              <w:keepNext/>
              <w:numPr>
                <w:ilvl w:val="5"/>
                <w:numId w:val="11"/>
              </w:numPr>
              <w:autoSpaceDE w:val="0"/>
              <w:autoSpaceDN w:val="0"/>
              <w:adjustRightInd w:val="0"/>
              <w:ind w:left="612" w:hanging="360"/>
              <w:jc w:val="both"/>
              <w:rPr>
                <w:color w:val="000000"/>
              </w:rPr>
            </w:pPr>
            <w:r w:rsidRPr="00A225EC">
              <w:rPr>
                <w:color w:val="000000"/>
              </w:rPr>
              <w:t>Flats or elongates retained above 4.75 mm sieve</w:t>
            </w:r>
            <w:r w:rsidRPr="00A225EC" w:rsidR="00245A2E">
              <w:rPr>
                <w:color w:val="000000"/>
              </w:rPr>
              <w:t>.</w:t>
            </w:r>
          </w:p>
          <w:p w:rsidRPr="00A225EC" w:rsidR="000C16D1" w:rsidP="00470293" w:rsidRDefault="000C16D1" w14:paraId="45DF62AF" w14:textId="77777777">
            <w:pPr>
              <w:keepNext/>
              <w:numPr>
                <w:ilvl w:val="5"/>
                <w:numId w:val="11"/>
              </w:numPr>
              <w:autoSpaceDE w:val="0"/>
              <w:autoSpaceDN w:val="0"/>
              <w:adjustRightInd w:val="0"/>
              <w:ind w:left="612" w:hanging="360"/>
              <w:jc w:val="both"/>
              <w:rPr>
                <w:color w:val="000000"/>
              </w:rPr>
            </w:pPr>
            <w:r w:rsidRPr="00A225EC">
              <w:rPr>
                <w:color w:val="000000"/>
              </w:rPr>
              <w:t>Friable particles passing No. 4.75 mm sieve.</w:t>
            </w:r>
          </w:p>
          <w:p w:rsidRPr="00A225EC" w:rsidR="000C16D1" w:rsidP="00470293" w:rsidRDefault="000C16D1" w14:paraId="35B26AB1" w14:textId="77777777">
            <w:pPr>
              <w:keepNext/>
              <w:numPr>
                <w:ilvl w:val="5"/>
                <w:numId w:val="11"/>
              </w:numPr>
              <w:autoSpaceDE w:val="0"/>
              <w:autoSpaceDN w:val="0"/>
              <w:adjustRightInd w:val="0"/>
              <w:ind w:left="612" w:hanging="360"/>
              <w:jc w:val="both"/>
              <w:rPr>
                <w:color w:val="000000"/>
              </w:rPr>
            </w:pPr>
            <w:r w:rsidRPr="00A225EC">
              <w:rPr>
                <w:color w:val="000000"/>
              </w:rPr>
              <w:t>Plasticity, passing No. 4.75 sieve.  Aggregate is no-plastic even when filler material is added to aggregate.</w:t>
            </w:r>
          </w:p>
        </w:tc>
      </w:tr>
      <w:tr w:rsidRPr="00A225EC" w:rsidR="000C16D1" w:rsidTr="000C16D1" w14:paraId="3E126E33" w14:textId="77777777">
        <w:trPr>
          <w:trHeight w:val="332"/>
        </w:trPr>
        <w:tc>
          <w:tcPr>
            <w:tcW w:w="7057" w:type="dxa"/>
            <w:gridSpan w:val="4"/>
            <w:tcBorders>
              <w:top w:val="single" w:color="auto" w:sz="4" w:space="0"/>
              <w:left w:val="single" w:color="000000" w:sz="12" w:space="0"/>
              <w:bottom w:val="single" w:color="auto" w:sz="4" w:space="0"/>
              <w:right w:val="single" w:color="000000" w:sz="4" w:space="0"/>
            </w:tcBorders>
            <w:shd w:val="clear" w:color="auto" w:fill="D9D9D9" w:themeFill="background1" w:themeFillShade="D9"/>
            <w:vAlign w:val="center"/>
          </w:tcPr>
          <w:p w:rsidRPr="00A225EC" w:rsidR="000C16D1" w:rsidP="000C16D1" w:rsidRDefault="000C16D1" w14:paraId="7DE09B8F" w14:textId="77777777">
            <w:pPr>
              <w:keepNext/>
              <w:tabs>
                <w:tab w:val="left" w:pos="2736"/>
              </w:tabs>
              <w:suppressAutoHyphens/>
              <w:ind w:firstLine="399"/>
              <w:outlineLvl w:val="6"/>
              <w:rPr>
                <w:b/>
              </w:rPr>
            </w:pPr>
            <w:r w:rsidRPr="00A225EC">
              <w:rPr>
                <w:b/>
              </w:rPr>
              <w:t>Blended Physical Properties</w:t>
            </w:r>
          </w:p>
        </w:tc>
        <w:tc>
          <w:tcPr>
            <w:tcW w:w="1459" w:type="dxa"/>
            <w:tcBorders>
              <w:top w:val="single" w:color="auto" w:sz="4" w:space="0"/>
              <w:left w:val="single" w:color="000000" w:sz="4" w:space="0"/>
              <w:bottom w:val="single" w:color="auto" w:sz="4" w:space="0"/>
              <w:right w:val="single" w:color="000000" w:sz="4" w:space="0"/>
            </w:tcBorders>
            <w:shd w:val="clear" w:color="auto" w:fill="D9D9D9" w:themeFill="background1" w:themeFillShade="D9"/>
          </w:tcPr>
          <w:p w:rsidRPr="00A225EC" w:rsidR="000C16D1" w:rsidP="000C16D1" w:rsidRDefault="000C16D1" w14:paraId="61829076" w14:textId="77777777">
            <w:pPr>
              <w:keepNext/>
              <w:tabs>
                <w:tab w:val="left" w:pos="2736"/>
              </w:tabs>
              <w:suppressAutoHyphens/>
              <w:ind w:firstLine="399"/>
              <w:outlineLvl w:val="6"/>
              <w:rPr>
                <w:b/>
              </w:rPr>
            </w:pPr>
          </w:p>
        </w:tc>
        <w:tc>
          <w:tcPr>
            <w:tcW w:w="1654" w:type="dxa"/>
            <w:tcBorders>
              <w:top w:val="single" w:color="auto" w:sz="4" w:space="0"/>
              <w:left w:val="single" w:color="000000" w:sz="4" w:space="0"/>
              <w:bottom w:val="single" w:color="auto" w:sz="4" w:space="0"/>
            </w:tcBorders>
            <w:shd w:val="clear" w:color="auto" w:fill="D9D9D9" w:themeFill="background1" w:themeFillShade="D9"/>
          </w:tcPr>
          <w:p w:rsidRPr="00A225EC" w:rsidR="000C16D1" w:rsidP="000C16D1" w:rsidRDefault="000C16D1" w14:paraId="2BA226A1" w14:textId="77777777">
            <w:pPr>
              <w:keepNext/>
              <w:tabs>
                <w:tab w:val="left" w:pos="2736"/>
              </w:tabs>
              <w:suppressAutoHyphens/>
              <w:ind w:firstLine="399"/>
              <w:outlineLvl w:val="6"/>
              <w:rPr>
                <w:b/>
              </w:rPr>
            </w:pPr>
          </w:p>
        </w:tc>
      </w:tr>
      <w:tr w:rsidRPr="00A225EC" w:rsidR="000C16D1" w:rsidTr="000C16D1" w14:paraId="2F338AB6" w14:textId="77777777">
        <w:trPr>
          <w:trHeight w:val="252"/>
        </w:trPr>
        <w:tc>
          <w:tcPr>
            <w:tcW w:w="3654" w:type="dxa"/>
            <w:gridSpan w:val="2"/>
            <w:tcBorders>
              <w:top w:val="single" w:color="auto" w:sz="4" w:space="0"/>
              <w:left w:val="single" w:color="000000" w:sz="12" w:space="0"/>
              <w:bottom w:val="single" w:color="auto" w:sz="4" w:space="0"/>
              <w:right w:val="single" w:color="auto" w:sz="4" w:space="0"/>
            </w:tcBorders>
            <w:vAlign w:val="center"/>
          </w:tcPr>
          <w:p w:rsidRPr="00A225EC" w:rsidR="000C16D1" w:rsidP="000C16D1" w:rsidRDefault="000C16D1" w14:paraId="54C27742" w14:textId="77777777">
            <w:pPr>
              <w:keepNext/>
              <w:tabs>
                <w:tab w:val="left" w:pos="2736"/>
              </w:tabs>
              <w:suppressAutoHyphens/>
              <w:ind w:left="72"/>
              <w:outlineLvl w:val="6"/>
            </w:pPr>
            <w:r w:rsidRPr="00A225EC">
              <w:t>Dry-rodded unit weight, lb/ft</w:t>
            </w:r>
            <w:r w:rsidRPr="00A225EC">
              <w:rPr>
                <w:vertAlign w:val="superscript"/>
              </w:rPr>
              <w:t>3</w:t>
            </w:r>
            <w:r w:rsidRPr="00A225EC">
              <w:t>, minimum</w:t>
            </w:r>
          </w:p>
        </w:tc>
        <w:tc>
          <w:tcPr>
            <w:tcW w:w="1490" w:type="dxa"/>
            <w:tcBorders>
              <w:top w:val="single" w:color="auto" w:sz="4" w:space="0"/>
              <w:left w:val="single" w:color="auto" w:sz="4" w:space="0"/>
              <w:bottom w:val="single" w:color="auto" w:sz="4" w:space="0"/>
              <w:right w:val="single" w:color="auto" w:sz="4" w:space="0"/>
            </w:tcBorders>
            <w:vAlign w:val="center"/>
          </w:tcPr>
          <w:p w:rsidRPr="00A225EC" w:rsidR="000C16D1" w:rsidP="000C16D1" w:rsidRDefault="000C16D1" w14:paraId="60D1891E" w14:textId="77777777">
            <w:pPr>
              <w:keepNext/>
              <w:tabs>
                <w:tab w:val="left" w:pos="2736"/>
              </w:tabs>
              <w:suppressAutoHyphens/>
              <w:jc w:val="center"/>
              <w:outlineLvl w:val="6"/>
            </w:pPr>
            <w:r w:rsidRPr="00A225EC">
              <w:t>C29</w:t>
            </w:r>
            <w:r w:rsidRPr="00A225EC" w:rsidR="002355C3">
              <w:t>/C29M</w:t>
            </w:r>
          </w:p>
        </w:tc>
        <w:tc>
          <w:tcPr>
            <w:tcW w:w="1913" w:type="dxa"/>
            <w:vMerge w:val="restart"/>
            <w:tcBorders>
              <w:top w:val="single" w:color="auto" w:sz="4" w:space="0"/>
              <w:left w:val="single" w:color="auto" w:sz="4" w:space="0"/>
              <w:right w:val="single" w:color="000000" w:sz="4" w:space="0"/>
            </w:tcBorders>
            <w:vAlign w:val="center"/>
          </w:tcPr>
          <w:p w:rsidRPr="00A225EC" w:rsidR="000C16D1" w:rsidP="000C16D1" w:rsidRDefault="000C16D1" w14:paraId="33E67AC6" w14:textId="77777777">
            <w:pPr>
              <w:keepNext/>
              <w:tabs>
                <w:tab w:val="left" w:pos="2736"/>
              </w:tabs>
              <w:suppressAutoHyphens/>
              <w:jc w:val="center"/>
              <w:outlineLvl w:val="6"/>
            </w:pPr>
            <w:r w:rsidRPr="00A225EC">
              <w:t>-</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481C4B99" w14:textId="77777777">
            <w:pPr>
              <w:keepNext/>
              <w:tabs>
                <w:tab w:val="left" w:pos="2736"/>
              </w:tabs>
              <w:suppressAutoHyphens/>
              <w:jc w:val="center"/>
              <w:outlineLvl w:val="6"/>
            </w:pPr>
            <w:r w:rsidRPr="00A225EC">
              <w:t>75</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6918BB6A" w14:textId="77777777">
            <w:pPr>
              <w:keepNext/>
              <w:tabs>
                <w:tab w:val="left" w:pos="2736"/>
              </w:tabs>
              <w:suppressAutoHyphens/>
              <w:jc w:val="center"/>
              <w:outlineLvl w:val="6"/>
            </w:pPr>
            <w:r w:rsidRPr="00A225EC">
              <w:t>--</w:t>
            </w:r>
          </w:p>
        </w:tc>
      </w:tr>
      <w:tr w:rsidRPr="00A225EC" w:rsidR="000C16D1" w:rsidTr="000C16D1" w14:paraId="2CD4E5DE" w14:textId="77777777">
        <w:trPr>
          <w:trHeight w:val="252"/>
        </w:trPr>
        <w:tc>
          <w:tcPr>
            <w:tcW w:w="3654" w:type="dxa"/>
            <w:gridSpan w:val="2"/>
            <w:tcBorders>
              <w:top w:val="single" w:color="auto" w:sz="4" w:space="0"/>
              <w:left w:val="single" w:color="000000" w:sz="12" w:space="0"/>
              <w:bottom w:val="single" w:color="auto" w:sz="4" w:space="0"/>
              <w:right w:val="single" w:color="auto" w:sz="4" w:space="0"/>
            </w:tcBorders>
            <w:vAlign w:val="center"/>
          </w:tcPr>
          <w:p w:rsidRPr="00A225EC" w:rsidR="000C16D1" w:rsidP="000C16D1" w:rsidRDefault="000C16D1" w14:paraId="4160339F" w14:textId="77777777">
            <w:pPr>
              <w:keepNext/>
              <w:tabs>
                <w:tab w:val="left" w:pos="2736"/>
              </w:tabs>
              <w:suppressAutoHyphens/>
              <w:ind w:left="72"/>
              <w:outlineLvl w:val="6"/>
            </w:pPr>
            <w:r w:rsidRPr="00A225EC">
              <w:t>Weight loss (soundness), percent, maximum</w:t>
            </w:r>
          </w:p>
        </w:tc>
        <w:tc>
          <w:tcPr>
            <w:tcW w:w="1490" w:type="dxa"/>
            <w:tcBorders>
              <w:top w:val="single" w:color="auto" w:sz="4" w:space="0"/>
              <w:left w:val="single" w:color="auto" w:sz="4" w:space="0"/>
              <w:bottom w:val="single" w:color="auto" w:sz="4" w:space="0"/>
              <w:right w:val="single" w:color="auto" w:sz="4" w:space="0"/>
            </w:tcBorders>
            <w:vAlign w:val="center"/>
          </w:tcPr>
          <w:p w:rsidRPr="00A225EC" w:rsidR="000C16D1" w:rsidP="000C16D1" w:rsidRDefault="000C16D1" w14:paraId="64FEA719" w14:textId="77777777">
            <w:pPr>
              <w:keepNext/>
              <w:tabs>
                <w:tab w:val="left" w:pos="2736"/>
              </w:tabs>
              <w:suppressAutoHyphens/>
              <w:jc w:val="center"/>
              <w:outlineLvl w:val="6"/>
            </w:pPr>
            <w:r w:rsidRPr="00A225EC">
              <w:t>C88</w:t>
            </w:r>
          </w:p>
        </w:tc>
        <w:tc>
          <w:tcPr>
            <w:tcW w:w="1913" w:type="dxa"/>
            <w:vMerge/>
            <w:tcBorders>
              <w:left w:val="single" w:color="auto" w:sz="4" w:space="0"/>
              <w:bottom w:val="single" w:color="auto" w:sz="4" w:space="0"/>
              <w:right w:val="single" w:color="000000" w:sz="4" w:space="0"/>
            </w:tcBorders>
            <w:vAlign w:val="center"/>
          </w:tcPr>
          <w:p w:rsidRPr="00A225EC" w:rsidR="000C16D1" w:rsidP="000C16D1" w:rsidRDefault="000C16D1" w14:paraId="17AD93B2" w14:textId="77777777">
            <w:pPr>
              <w:keepNext/>
              <w:tabs>
                <w:tab w:val="left" w:pos="2736"/>
              </w:tabs>
              <w:suppressAutoHyphens/>
              <w:jc w:val="center"/>
              <w:outlineLvl w:val="6"/>
            </w:pP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1AD5EFC9" w14:textId="77777777">
            <w:pPr>
              <w:keepNext/>
              <w:tabs>
                <w:tab w:val="left" w:pos="2736"/>
              </w:tabs>
              <w:suppressAutoHyphens/>
              <w:jc w:val="center"/>
              <w:outlineLvl w:val="6"/>
            </w:pPr>
            <w:r w:rsidRPr="00A225EC">
              <w:t>--</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0EB5E791" w14:textId="77777777">
            <w:pPr>
              <w:keepNext/>
              <w:tabs>
                <w:tab w:val="left" w:pos="2736"/>
              </w:tabs>
              <w:suppressAutoHyphens/>
              <w:jc w:val="center"/>
              <w:outlineLvl w:val="6"/>
            </w:pPr>
            <w:r w:rsidRPr="00A225EC">
              <w:t>16</w:t>
            </w:r>
          </w:p>
        </w:tc>
      </w:tr>
      <w:tr w:rsidRPr="00A225EC" w:rsidR="000C16D1" w:rsidTr="000C16D1" w14:paraId="5870A18B" w14:textId="77777777">
        <w:trPr>
          <w:trHeight w:val="252"/>
        </w:trPr>
        <w:tc>
          <w:tcPr>
            <w:tcW w:w="3654" w:type="dxa"/>
            <w:gridSpan w:val="2"/>
            <w:vMerge w:val="restart"/>
            <w:tcBorders>
              <w:top w:val="single" w:color="auto" w:sz="4" w:space="0"/>
              <w:left w:val="single" w:color="000000" w:sz="12" w:space="0"/>
              <w:right w:val="single" w:color="auto" w:sz="4" w:space="0"/>
            </w:tcBorders>
            <w:vAlign w:val="center"/>
          </w:tcPr>
          <w:p w:rsidRPr="00A225EC" w:rsidR="000C16D1" w:rsidP="000C16D1" w:rsidRDefault="000C16D1" w14:paraId="39FBF3CB" w14:textId="77777777">
            <w:pPr>
              <w:keepNext/>
              <w:tabs>
                <w:tab w:val="left" w:pos="2736"/>
              </w:tabs>
              <w:suppressAutoHyphens/>
              <w:ind w:left="72"/>
              <w:outlineLvl w:val="6"/>
            </w:pPr>
            <w:r w:rsidRPr="00A225EC">
              <w:t xml:space="preserve">Clay content or cleanliness (sand equivalent), percent </w:t>
            </w:r>
          </w:p>
        </w:tc>
        <w:tc>
          <w:tcPr>
            <w:tcW w:w="1490" w:type="dxa"/>
            <w:vMerge w:val="restart"/>
            <w:tcBorders>
              <w:top w:val="single" w:color="auto" w:sz="4" w:space="0"/>
              <w:left w:val="single" w:color="auto" w:sz="4" w:space="0"/>
              <w:right w:val="single" w:color="auto" w:sz="4" w:space="0"/>
            </w:tcBorders>
            <w:vAlign w:val="center"/>
          </w:tcPr>
          <w:p w:rsidRPr="00A225EC" w:rsidR="000C16D1" w:rsidP="000C16D1" w:rsidRDefault="000C16D1" w14:paraId="5348B2CB" w14:textId="77777777">
            <w:pPr>
              <w:keepNext/>
              <w:tabs>
                <w:tab w:val="left" w:pos="2736"/>
              </w:tabs>
              <w:suppressAutoHyphens/>
              <w:jc w:val="center"/>
              <w:outlineLvl w:val="6"/>
            </w:pPr>
            <w:r w:rsidRPr="00A225EC">
              <w:t>D2419</w:t>
            </w: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655E7AF1" w14:textId="77777777">
            <w:pPr>
              <w:keepNext/>
              <w:tabs>
                <w:tab w:val="left" w:pos="2736"/>
              </w:tabs>
              <w:suppressAutoHyphens/>
              <w:jc w:val="center"/>
              <w:outlineLvl w:val="6"/>
            </w:pPr>
            <w:r w:rsidRPr="00A225EC">
              <w:t>less than 0.3</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2AB2778B" w14:textId="77777777">
            <w:pPr>
              <w:keepNext/>
              <w:tabs>
                <w:tab w:val="left" w:pos="2736"/>
              </w:tabs>
              <w:suppressAutoHyphens/>
              <w:jc w:val="center"/>
              <w:outlineLvl w:val="6"/>
            </w:pPr>
            <w:r w:rsidRPr="00A225EC">
              <w:t>45</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2D8DD2BB" w14:textId="77777777">
            <w:pPr>
              <w:keepNext/>
              <w:tabs>
                <w:tab w:val="left" w:pos="2736"/>
              </w:tabs>
              <w:suppressAutoHyphens/>
              <w:jc w:val="center"/>
              <w:outlineLvl w:val="6"/>
            </w:pPr>
            <w:r w:rsidRPr="00A225EC">
              <w:t>--</w:t>
            </w:r>
          </w:p>
        </w:tc>
      </w:tr>
      <w:tr w:rsidRPr="00A225EC" w:rsidR="000C16D1" w:rsidTr="000C16D1" w14:paraId="68FFBFAA" w14:textId="77777777">
        <w:trPr>
          <w:trHeight w:val="252"/>
        </w:trPr>
        <w:tc>
          <w:tcPr>
            <w:tcW w:w="3654" w:type="dxa"/>
            <w:gridSpan w:val="2"/>
            <w:vMerge/>
            <w:tcBorders>
              <w:left w:val="single" w:color="000000" w:sz="12" w:space="0"/>
              <w:bottom w:val="single" w:color="auto" w:sz="4" w:space="0"/>
              <w:right w:val="single" w:color="auto" w:sz="4" w:space="0"/>
            </w:tcBorders>
            <w:vAlign w:val="center"/>
          </w:tcPr>
          <w:p w:rsidRPr="00A225EC" w:rsidR="000C16D1" w:rsidP="000C16D1" w:rsidRDefault="000C16D1" w14:paraId="0DE4B5B7" w14:textId="77777777">
            <w:pPr>
              <w:keepNext/>
              <w:tabs>
                <w:tab w:val="left" w:pos="2736"/>
              </w:tabs>
              <w:suppressAutoHyphens/>
              <w:outlineLvl w:val="6"/>
            </w:pPr>
          </w:p>
        </w:tc>
        <w:tc>
          <w:tcPr>
            <w:tcW w:w="1490" w:type="dxa"/>
            <w:vMerge/>
            <w:tcBorders>
              <w:left w:val="single" w:color="auto" w:sz="4" w:space="0"/>
              <w:bottom w:val="single" w:color="auto" w:sz="4" w:space="0"/>
              <w:right w:val="single" w:color="auto" w:sz="4" w:space="0"/>
            </w:tcBorders>
            <w:vAlign w:val="center"/>
          </w:tcPr>
          <w:p w:rsidRPr="00A225EC" w:rsidR="000C16D1" w:rsidP="000C16D1" w:rsidRDefault="000C16D1" w14:paraId="66204FF1" w14:textId="77777777">
            <w:pPr>
              <w:keepNext/>
              <w:tabs>
                <w:tab w:val="left" w:pos="2736"/>
              </w:tabs>
              <w:suppressAutoHyphens/>
              <w:jc w:val="center"/>
              <w:outlineLvl w:val="6"/>
            </w:pPr>
          </w:p>
        </w:tc>
        <w:tc>
          <w:tcPr>
            <w:tcW w:w="1913" w:type="dxa"/>
            <w:tcBorders>
              <w:top w:val="single" w:color="auto" w:sz="4" w:space="0"/>
              <w:left w:val="single" w:color="auto" w:sz="4" w:space="0"/>
              <w:bottom w:val="single" w:color="auto" w:sz="4" w:space="0"/>
              <w:right w:val="single" w:color="000000" w:sz="4" w:space="0"/>
            </w:tcBorders>
            <w:vAlign w:val="center"/>
          </w:tcPr>
          <w:p w:rsidRPr="00A225EC" w:rsidR="000C16D1" w:rsidP="00C904ED" w:rsidRDefault="000C16D1" w14:paraId="5BDDE814" w14:textId="77777777">
            <w:pPr>
              <w:keepNext/>
              <w:tabs>
                <w:tab w:val="left" w:pos="2736"/>
              </w:tabs>
              <w:suppressAutoHyphens/>
              <w:jc w:val="center"/>
              <w:outlineLvl w:val="6"/>
            </w:pPr>
            <w:r w:rsidRPr="00A225EC">
              <w:t>more than 0.3</w:t>
            </w:r>
          </w:p>
        </w:tc>
        <w:tc>
          <w:tcPr>
            <w:tcW w:w="1459" w:type="dxa"/>
            <w:tcBorders>
              <w:top w:val="single" w:color="auto" w:sz="4" w:space="0"/>
              <w:left w:val="single" w:color="000000" w:sz="4" w:space="0"/>
              <w:bottom w:val="single" w:color="auto" w:sz="4" w:space="0"/>
              <w:right w:val="single" w:color="000000" w:sz="4" w:space="0"/>
            </w:tcBorders>
            <w:vAlign w:val="center"/>
          </w:tcPr>
          <w:p w:rsidRPr="00A225EC" w:rsidR="000C16D1" w:rsidP="000C16D1" w:rsidRDefault="000C16D1" w14:paraId="174B1212" w14:textId="77777777">
            <w:pPr>
              <w:keepNext/>
              <w:tabs>
                <w:tab w:val="left" w:pos="2736"/>
              </w:tabs>
              <w:suppressAutoHyphens/>
              <w:jc w:val="center"/>
              <w:outlineLvl w:val="6"/>
            </w:pPr>
            <w:r w:rsidRPr="00A225EC">
              <w:t>60</w:t>
            </w:r>
          </w:p>
        </w:tc>
        <w:tc>
          <w:tcPr>
            <w:tcW w:w="1654" w:type="dxa"/>
            <w:tcBorders>
              <w:top w:val="single" w:color="auto" w:sz="4" w:space="0"/>
              <w:left w:val="single" w:color="000000" w:sz="4" w:space="0"/>
              <w:bottom w:val="single" w:color="auto" w:sz="4" w:space="0"/>
            </w:tcBorders>
            <w:vAlign w:val="center"/>
          </w:tcPr>
          <w:p w:rsidRPr="00A225EC" w:rsidR="000C16D1" w:rsidP="000C16D1" w:rsidRDefault="000C16D1" w14:paraId="14A85CA7" w14:textId="77777777">
            <w:pPr>
              <w:keepNext/>
              <w:tabs>
                <w:tab w:val="left" w:pos="2736"/>
              </w:tabs>
              <w:suppressAutoHyphens/>
              <w:jc w:val="center"/>
              <w:outlineLvl w:val="6"/>
            </w:pPr>
            <w:r w:rsidRPr="00A225EC">
              <w:t>--</w:t>
            </w:r>
          </w:p>
        </w:tc>
      </w:tr>
      <w:tr w:rsidRPr="00A225EC" w:rsidR="000C16D1" w:rsidTr="000C16D1" w14:paraId="659C16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762"/>
        </w:trPr>
        <w:tc>
          <w:tcPr>
            <w:tcW w:w="10170" w:type="dxa"/>
            <w:gridSpan w:val="6"/>
            <w:tcBorders>
              <w:top w:val="nil"/>
              <w:left w:val="single" w:color="auto" w:sz="12" w:space="0"/>
              <w:bottom w:val="single" w:color="auto" w:sz="12" w:space="0"/>
              <w:right w:val="single" w:color="auto" w:sz="12" w:space="0"/>
            </w:tcBorders>
            <w:vAlign w:val="center"/>
          </w:tcPr>
          <w:p w:rsidRPr="00A225EC" w:rsidR="000C16D1" w:rsidP="000C16D1" w:rsidRDefault="000C16D1" w14:paraId="55477C95" w14:textId="77777777">
            <w:pPr>
              <w:keepNext/>
              <w:autoSpaceDE w:val="0"/>
              <w:autoSpaceDN w:val="0"/>
              <w:adjustRightInd w:val="0"/>
              <w:ind w:left="72"/>
              <w:jc w:val="both"/>
              <w:rPr>
                <w:color w:val="000000"/>
              </w:rPr>
            </w:pPr>
            <w:r w:rsidRPr="00A225EC">
              <w:rPr>
                <w:color w:val="000000"/>
              </w:rPr>
              <w:t>Notes:</w:t>
            </w:r>
          </w:p>
          <w:p w:rsidRPr="00A225EC" w:rsidR="000C16D1" w:rsidP="00470293" w:rsidRDefault="000C16D1" w14:paraId="7779A35E" w14:textId="77777777">
            <w:pPr>
              <w:keepNext/>
              <w:numPr>
                <w:ilvl w:val="5"/>
                <w:numId w:val="12"/>
              </w:numPr>
              <w:autoSpaceDE w:val="0"/>
              <w:autoSpaceDN w:val="0"/>
              <w:adjustRightInd w:val="0"/>
              <w:ind w:left="612" w:hanging="360"/>
              <w:jc w:val="both"/>
              <w:rPr>
                <w:color w:val="000000"/>
              </w:rPr>
            </w:pPr>
            <w:r w:rsidRPr="00A225EC">
              <w:rPr>
                <w:color w:val="000000"/>
              </w:rPr>
              <w:t>Weight loss using sodium sulfate.</w:t>
            </w:r>
          </w:p>
          <w:p w:rsidRPr="00A225EC" w:rsidR="000C16D1" w:rsidP="00470293" w:rsidRDefault="000C16D1" w14:paraId="33D925D7" w14:textId="77777777">
            <w:pPr>
              <w:keepNext/>
              <w:numPr>
                <w:ilvl w:val="5"/>
                <w:numId w:val="12"/>
              </w:numPr>
              <w:autoSpaceDE w:val="0"/>
              <w:autoSpaceDN w:val="0"/>
              <w:adjustRightInd w:val="0"/>
              <w:ind w:left="612" w:hanging="360"/>
              <w:jc w:val="both"/>
              <w:rPr>
                <w:color w:val="000000"/>
              </w:rPr>
            </w:pPr>
            <w:r w:rsidRPr="00A225EC">
              <w:rPr>
                <w:color w:val="000000"/>
              </w:rPr>
              <w:t xml:space="preserve">Sand equivalent value is after going through dryer or before drum mixer.  The sand equivalent requirement is waived for RAP aggregate but applies to remainder of aggregate blend.  </w:t>
            </w:r>
          </w:p>
          <w:p w:rsidRPr="00A225EC" w:rsidR="000C16D1" w:rsidP="00470293" w:rsidRDefault="000C16D1" w14:paraId="407665B6" w14:textId="77777777">
            <w:pPr>
              <w:keepNext/>
              <w:numPr>
                <w:ilvl w:val="5"/>
                <w:numId w:val="12"/>
              </w:numPr>
              <w:autoSpaceDE w:val="0"/>
              <w:autoSpaceDN w:val="0"/>
              <w:adjustRightInd w:val="0"/>
              <w:ind w:left="612" w:hanging="360"/>
              <w:jc w:val="both"/>
              <w:rPr>
                <w:color w:val="000000"/>
              </w:rPr>
            </w:pPr>
            <w:r w:rsidRPr="00A225EC">
              <w:rPr>
                <w:color w:val="000000"/>
              </w:rPr>
              <w:t>Friable particles of clay lumps, shale, wood, mica, and coal passing 4.75 sieve.</w:t>
            </w:r>
          </w:p>
        </w:tc>
      </w:tr>
    </w:tbl>
    <w:p w:rsidRPr="00A225EC" w:rsidR="00985202" w:rsidP="005E163E" w:rsidRDefault="00985202" w14:paraId="2E7D9F29" w14:textId="77777777">
      <w:pPr>
        <w:pStyle w:val="PR2"/>
        <w:spacing w:before="240"/>
      </w:pPr>
      <w:r w:rsidRPr="00A225EC">
        <w:t>Admixture:</w:t>
      </w:r>
    </w:p>
    <w:p w:rsidRPr="00A225EC" w:rsidR="005E163E" w:rsidP="005E163E" w:rsidRDefault="005E163E" w14:paraId="6CA14739" w14:textId="77777777">
      <w:pPr>
        <w:pStyle w:val="PR3"/>
      </w:pPr>
      <w:r w:rsidRPr="00A225EC">
        <w:t>Antistrip:  Heat stable, cement slurry, lime slurry, dry lime, or liquid antistrip</w:t>
      </w:r>
      <w:r w:rsidRPr="00A225EC" w:rsidR="00B2151E">
        <w:t>:</w:t>
      </w:r>
    </w:p>
    <w:p w:rsidRPr="00A225EC" w:rsidR="00985202" w:rsidP="00B2151E" w:rsidRDefault="00985202" w14:paraId="6259DFC1" w14:textId="77777777">
      <w:pPr>
        <w:pStyle w:val="PR4"/>
      </w:pPr>
      <w:r w:rsidRPr="00A225EC">
        <w:t>Add if mix is moisture sensitive</w:t>
      </w:r>
      <w:r w:rsidRPr="00A225EC" w:rsidR="008D1451">
        <w:t xml:space="preserve"> as determined by 'Moisture Susceptibility' paragraph below</w:t>
      </w:r>
      <w:r w:rsidRPr="00A225EC">
        <w:t>.</w:t>
      </w:r>
    </w:p>
    <w:p w:rsidRPr="00A225EC" w:rsidR="00985202" w:rsidP="00A420CC" w:rsidRDefault="00985202" w14:paraId="0405FBFC" w14:textId="77777777">
      <w:pPr>
        <w:pStyle w:val="PR3"/>
      </w:pPr>
      <w:r w:rsidRPr="00A225EC">
        <w:t>Mineral Filler:  Comply with requirements of ASTM D242/D242M.</w:t>
      </w:r>
    </w:p>
    <w:p w:rsidRPr="00A225EC" w:rsidR="00985202" w:rsidP="00A420CC" w:rsidRDefault="00985202" w14:paraId="47C23AF9" w14:textId="77777777">
      <w:pPr>
        <w:pStyle w:val="PR3"/>
      </w:pPr>
      <w:r w:rsidRPr="00A225EC">
        <w:t>Recycle Agent:  Comply with requirements of ASTM D4552/D4552M.</w:t>
      </w:r>
    </w:p>
    <w:p w:rsidRPr="00A225EC" w:rsidR="00985202" w:rsidP="00985202" w:rsidRDefault="00985202" w14:paraId="0875FBC0" w14:textId="77777777">
      <w:pPr>
        <w:pStyle w:val="ART"/>
      </w:pPr>
      <w:r w:rsidRPr="00A225EC">
        <w:t>MATERIAL</w:t>
      </w:r>
    </w:p>
    <w:p w:rsidRPr="00A225EC" w:rsidR="00985202" w:rsidP="003573D0" w:rsidRDefault="00F30AE9" w14:paraId="75B5A2AB" w14:textId="77777777">
      <w:pPr>
        <w:pStyle w:val="PR1"/>
        <w:numPr>
          <w:ilvl w:val="4"/>
          <w:numId w:val="1"/>
        </w:numPr>
        <w:tabs>
          <w:tab w:val="clear" w:pos="432"/>
          <w:tab w:val="clear" w:pos="864"/>
          <w:tab w:val="left" w:pos="990"/>
        </w:tabs>
        <w:ind w:left="1008" w:hanging="432"/>
      </w:pPr>
      <w:r w:rsidRPr="00A225EC">
        <w:t>Asphalt Paving Surface Treatment</w:t>
      </w:r>
      <w:r w:rsidRPr="00A225EC" w:rsidR="00985202">
        <w:t>:</w:t>
      </w:r>
    </w:p>
    <w:p w:rsidRPr="00A225EC" w:rsidR="00985202" w:rsidP="00985202" w:rsidRDefault="00F30AE9" w14:paraId="5DC3DD2C" w14:textId="77777777">
      <w:pPr>
        <w:pStyle w:val="PR2"/>
      </w:pPr>
      <w:r w:rsidRPr="00A225EC">
        <w:t>Include mandatory Asphalt Paving Surface Treatment to be applied no sooner than thirty (30) days or no later than eighteen (18) months of placing Asphalt Paving to be included with this project</w:t>
      </w:r>
      <w:r w:rsidRPr="00A225EC" w:rsidR="00985202">
        <w:t>.</w:t>
      </w:r>
    </w:p>
    <w:p w:rsidRPr="00A225EC" w:rsidR="00F30AE9" w:rsidP="00F30AE9" w:rsidRDefault="001B28C2" w14:paraId="3EFEB641" w14:textId="77777777">
      <w:pPr>
        <w:pStyle w:val="PR3"/>
      </w:pPr>
      <w:r w:rsidRPr="00A225EC">
        <w:t xml:space="preserve">Asphalt Based </w:t>
      </w:r>
      <w:r w:rsidRPr="00A225EC" w:rsidR="00F30AE9">
        <w:t>Penetrating Seal as specified in Section 32 0113.01 ‘Asphalt Paving Surface Treatment:  Asphalt Based Penetrating Seal’.</w:t>
      </w:r>
    </w:p>
    <w:p w:rsidRPr="00A225EC" w:rsidR="002C0790" w:rsidP="002C0790" w:rsidRDefault="002C0790" w14:paraId="165106BF" w14:textId="77777777">
      <w:pPr>
        <w:pStyle w:val="CMT"/>
      </w:pPr>
      <w:r w:rsidRPr="00A225EC">
        <w:rPr>
          <w:b/>
        </w:rPr>
        <w:t>EDIT REQUIRED:</w:t>
      </w:r>
      <w:r w:rsidRPr="00A225EC">
        <w:t xml:space="preserve">  Include following paragraph if paving cracks contain weed and other live vegetation matter.  Apply pre-emergent herbicide prior to application of asphalt paving patch repair.</w:t>
      </w:r>
    </w:p>
    <w:p w:rsidRPr="00A225EC" w:rsidR="002C0790" w:rsidP="002C0790" w:rsidRDefault="002C0790" w14:paraId="3286AF62" w14:textId="77777777">
      <w:pPr>
        <w:pStyle w:val="PR1"/>
        <w:numPr>
          <w:ilvl w:val="4"/>
          <w:numId w:val="1"/>
        </w:numPr>
        <w:tabs>
          <w:tab w:val="clear" w:pos="432"/>
          <w:tab w:val="clear" w:pos="864"/>
          <w:tab w:val="left" w:pos="990"/>
        </w:tabs>
        <w:ind w:left="1008" w:hanging="432"/>
      </w:pPr>
      <w:r w:rsidRPr="00A225EC">
        <w:t>Pre-Emergent Herbicide:</w:t>
      </w:r>
    </w:p>
    <w:p w:rsidRPr="00A225EC" w:rsidR="00771771" w:rsidP="00771771" w:rsidRDefault="00771771" w14:paraId="22F1902A" w14:textId="77777777">
      <w:pPr>
        <w:pStyle w:val="PR2"/>
      </w:pPr>
      <w:r w:rsidRPr="00A225EC">
        <w:t>Design Criteria:</w:t>
      </w:r>
    </w:p>
    <w:p w:rsidRPr="00A225EC" w:rsidR="00771771" w:rsidP="00771771" w:rsidRDefault="00771771" w14:paraId="56D3DE8F" w14:textId="77777777">
      <w:pPr>
        <w:pStyle w:val="PR3"/>
      </w:pPr>
      <w:r w:rsidRPr="00A225EC">
        <w:t>Selective type pre-emergence control chemical containing twenty-five (25 percent) Prometon minimum for control of annual grasses and broadleaf weeds.</w:t>
      </w:r>
    </w:p>
    <w:p w:rsidRPr="00A225EC" w:rsidR="00771771" w:rsidP="00771771" w:rsidRDefault="00771771" w14:paraId="36F6471C" w14:textId="77777777">
      <w:pPr>
        <w:pStyle w:val="PR3"/>
      </w:pPr>
      <w:r w:rsidRPr="00A225EC">
        <w:t>Non-oil based sterilant.</w:t>
      </w:r>
    </w:p>
    <w:p w:rsidRPr="00A225EC" w:rsidR="00771771" w:rsidP="00771771" w:rsidRDefault="00771771" w14:paraId="15312FFD" w14:textId="77777777">
      <w:pPr>
        <w:pStyle w:val="PR3"/>
      </w:pPr>
      <w:r w:rsidRPr="00A225EC">
        <w:t>Labeled for under-pavement use.</w:t>
      </w:r>
    </w:p>
    <w:p w:rsidRPr="00A225EC" w:rsidR="00771771" w:rsidP="00771771" w:rsidRDefault="00771771" w14:paraId="38109EF7" w14:textId="77777777">
      <w:pPr>
        <w:pStyle w:val="PR2"/>
      </w:pPr>
      <w:r w:rsidRPr="00A225EC">
        <w:t>Type Two Acceptable Products:</w:t>
      </w:r>
    </w:p>
    <w:p w:rsidRPr="00A225EC" w:rsidR="00771771" w:rsidP="00771771" w:rsidRDefault="00771771" w14:paraId="2B585876" w14:textId="77777777">
      <w:pPr>
        <w:pStyle w:val="PR3"/>
      </w:pPr>
      <w:r w:rsidRPr="00A225EC">
        <w:t xml:space="preserve">Pramitol 25E Herbicide by WinField United, St Paul MN </w:t>
      </w:r>
      <w:hyperlink w:history="1" r:id="rId9">
        <w:r w:rsidRPr="00A225EC">
          <w:rPr>
            <w:rStyle w:val="Hyperlink"/>
          </w:rPr>
          <w:t>www.winfieldunited.com</w:t>
        </w:r>
      </w:hyperlink>
      <w:r w:rsidRPr="00A225EC">
        <w:t>.</w:t>
      </w:r>
    </w:p>
    <w:p w:rsidRPr="00A225EC" w:rsidR="00771771" w:rsidP="00771771" w:rsidRDefault="00771771" w14:paraId="17AFB023" w14:textId="77777777">
      <w:pPr>
        <w:pStyle w:val="PR4"/>
      </w:pPr>
      <w:r w:rsidRPr="00A225EC">
        <w:t xml:space="preserve">Apply at a rate of </w:t>
      </w:r>
      <w:r w:rsidRPr="00A225EC">
        <w:rPr>
          <w:rStyle w:val="IP"/>
        </w:rPr>
        <w:t xml:space="preserve">10 gal </w:t>
      </w:r>
      <w:r w:rsidRPr="00A225EC">
        <w:rPr>
          <w:rStyle w:val="SI"/>
        </w:rPr>
        <w:t xml:space="preserve">(37.85 liter) </w:t>
      </w:r>
      <w:r w:rsidRPr="00A225EC">
        <w:t xml:space="preserve">per </w:t>
      </w:r>
      <w:r w:rsidRPr="00A225EC">
        <w:rPr>
          <w:rStyle w:val="IP"/>
        </w:rPr>
        <w:t>1 acre</w:t>
      </w:r>
      <w:r w:rsidRPr="00A225EC">
        <w:t xml:space="preserve"> </w:t>
      </w:r>
      <w:r w:rsidRPr="00A225EC">
        <w:rPr>
          <w:rStyle w:val="SI"/>
        </w:rPr>
        <w:t>(0.4046863 hectare)</w:t>
      </w:r>
      <w:r w:rsidRPr="00A225EC">
        <w:t xml:space="preserve"> conforming to application rates indicated on product label.</w:t>
      </w:r>
    </w:p>
    <w:p w:rsidRPr="00A225EC" w:rsidR="00771771" w:rsidP="00771771" w:rsidRDefault="00771771" w14:paraId="40CD0380" w14:textId="77777777">
      <w:pPr>
        <w:pStyle w:val="PR3"/>
      </w:pPr>
      <w:r w:rsidRPr="00A225EC">
        <w:t>Equal as approved by Architect before installation.  See Section 01 6200.</w:t>
      </w:r>
    </w:p>
    <w:p w:rsidRPr="00A225EC" w:rsidR="00C308C8" w:rsidP="00C308C8" w:rsidRDefault="00C308C8" w14:paraId="451B3310" w14:textId="77777777">
      <w:pPr>
        <w:pStyle w:val="PR1"/>
        <w:numPr>
          <w:ilvl w:val="4"/>
          <w:numId w:val="1"/>
        </w:numPr>
        <w:tabs>
          <w:tab w:val="clear" w:pos="432"/>
          <w:tab w:val="clear" w:pos="864"/>
          <w:tab w:val="left" w:pos="990"/>
        </w:tabs>
        <w:ind w:left="1008" w:hanging="432"/>
      </w:pPr>
      <w:r w:rsidRPr="00A225EC">
        <w:t>Reclaimed Asphalt Pavement (RAP):</w:t>
      </w:r>
    </w:p>
    <w:p w:rsidRPr="00A225EC" w:rsidR="00C308C8" w:rsidP="00C308C8" w:rsidRDefault="00C308C8" w14:paraId="66D306E1" w14:textId="77777777">
      <w:pPr>
        <w:pStyle w:val="PR2"/>
      </w:pPr>
      <w:r w:rsidRPr="00A225EC">
        <w:t>Aggregate restrictions include:</w:t>
      </w:r>
    </w:p>
    <w:p w:rsidRPr="00A225EC" w:rsidR="00C308C8" w:rsidP="00C308C8" w:rsidRDefault="00C308C8" w14:paraId="3A2523A3" w14:textId="77777777">
      <w:pPr>
        <w:pStyle w:val="PR3"/>
      </w:pPr>
      <w:r w:rsidRPr="00A225EC">
        <w:t>Allowed up to 25 percent.  Asphalt binder shall be one grade softer when more than 15 percent RAP is used.</w:t>
      </w:r>
    </w:p>
    <w:p w:rsidRPr="00A225EC" w:rsidR="0087201E" w:rsidP="0087201E" w:rsidRDefault="0087201E" w14:paraId="4E1F4A74" w14:textId="77777777">
      <w:pPr>
        <w:pStyle w:val="PR1"/>
        <w:numPr>
          <w:ilvl w:val="4"/>
          <w:numId w:val="1"/>
        </w:numPr>
        <w:tabs>
          <w:tab w:val="clear" w:pos="432"/>
          <w:tab w:val="clear" w:pos="864"/>
          <w:tab w:val="left" w:pos="990"/>
        </w:tabs>
        <w:ind w:left="1008" w:hanging="432"/>
      </w:pPr>
      <w:r w:rsidRPr="00A225EC">
        <w:t>Fabrics:</w:t>
      </w:r>
    </w:p>
    <w:p w:rsidRPr="00A225EC" w:rsidR="0087201E" w:rsidP="0087201E" w:rsidRDefault="0087201E" w14:paraId="6786F759" w14:textId="77777777">
      <w:pPr>
        <w:pStyle w:val="PR2"/>
      </w:pPr>
      <w:r w:rsidRPr="00A225EC">
        <w:t>Type One Acceptable Products:</w:t>
      </w:r>
    </w:p>
    <w:p w:rsidRPr="00A225EC" w:rsidR="0087201E" w:rsidP="0087201E" w:rsidRDefault="0087201E" w14:paraId="76D08777" w14:textId="0295B183">
      <w:pPr>
        <w:pStyle w:val="PR3"/>
        <w:rPr/>
      </w:pPr>
      <w:r w:rsidR="0087201E">
        <w:rPr/>
        <w:t>Petromat</w:t>
      </w:r>
      <w:r w:rsidR="0087201E">
        <w:rPr/>
        <w:t xml:space="preserve"> 4599 by </w:t>
      </w:r>
      <w:r w:rsidR="0087201E">
        <w:rPr/>
        <w:t>Propex</w:t>
      </w:r>
      <w:r w:rsidR="0087201E">
        <w:rPr/>
        <w:t xml:space="preserve"> Fabrics, Chattanooga, TN  </w:t>
      </w:r>
      <w:hyperlink r:id="R564ea2cfb5ce4f42">
        <w:r w:rsidRPr="20901A26" w:rsidR="0087201E">
          <w:rPr>
            <w:rStyle w:val="Hyperlink"/>
          </w:rPr>
          <w:t>www.propex</w:t>
        </w:r>
        <w:r w:rsidRPr="20901A26" w:rsidR="4DE6ABE2">
          <w:rPr>
            <w:rStyle w:val="Hyperlink"/>
          </w:rPr>
          <w:t>global</w:t>
        </w:r>
        <w:r w:rsidRPr="20901A26" w:rsidR="0087201E">
          <w:rPr>
            <w:rStyle w:val="Hyperlink"/>
          </w:rPr>
          <w:t>.com</w:t>
        </w:r>
      </w:hyperlink>
      <w:r w:rsidR="0087201E">
        <w:rPr/>
        <w:t>.</w:t>
      </w:r>
    </w:p>
    <w:p w:rsidRPr="00A225EC" w:rsidR="0087201E" w:rsidP="0087201E" w:rsidRDefault="0087201E" w14:paraId="10810377" w14:textId="0C6EC732">
      <w:pPr>
        <w:pStyle w:val="PR3"/>
        <w:rPr/>
      </w:pPr>
      <w:r w:rsidR="0087201E">
        <w:rPr/>
        <w:t xml:space="preserve">AOH by Thrace-LINQ Inc, Summerville, SC  </w:t>
      </w:r>
      <w:hyperlink r:id="Re892005a6a894933">
        <w:r w:rsidRPr="20901A26" w:rsidR="0087201E">
          <w:rPr>
            <w:rStyle w:val="Hyperlink"/>
          </w:rPr>
          <w:t>www.</w:t>
        </w:r>
        <w:r w:rsidRPr="20901A26" w:rsidR="480447A0">
          <w:rPr>
            <w:rStyle w:val="Hyperlink"/>
          </w:rPr>
          <w:t>thracegroup</w:t>
        </w:r>
        <w:r w:rsidRPr="20901A26" w:rsidR="0087201E">
          <w:rPr>
            <w:rStyle w:val="Hyperlink"/>
          </w:rPr>
          <w:t>.com</w:t>
        </w:r>
      </w:hyperlink>
      <w:r w:rsidR="0087201E">
        <w:rPr/>
        <w:t>.</w:t>
      </w:r>
    </w:p>
    <w:p w:rsidRPr="00A225EC" w:rsidR="0087201E" w:rsidP="0087201E" w:rsidRDefault="0087201E" w14:paraId="60C1E729" w14:textId="77777777">
      <w:pPr>
        <w:pStyle w:val="PR3"/>
      </w:pPr>
      <w:r w:rsidRPr="00A225EC">
        <w:t>Equal as approved by Architect before bidding.  See Section 01 6200.</w:t>
      </w:r>
    </w:p>
    <w:p w:rsidRPr="00A225EC" w:rsidR="0087201E" w:rsidP="0087201E" w:rsidRDefault="0087201E" w14:paraId="346C2131" w14:textId="77777777">
      <w:pPr>
        <w:pStyle w:val="PR1"/>
        <w:numPr>
          <w:ilvl w:val="4"/>
          <w:numId w:val="1"/>
        </w:numPr>
        <w:tabs>
          <w:tab w:val="clear" w:pos="432"/>
          <w:tab w:val="clear" w:pos="864"/>
          <w:tab w:val="left" w:pos="990"/>
        </w:tabs>
        <w:ind w:left="1008" w:hanging="432"/>
      </w:pPr>
      <w:r w:rsidRPr="00A225EC">
        <w:t>Tack Coat:</w:t>
      </w:r>
    </w:p>
    <w:p w:rsidRPr="00A225EC" w:rsidR="0087201E" w:rsidP="0087201E" w:rsidRDefault="0087201E" w14:paraId="3B0D2DCA" w14:textId="77777777">
      <w:pPr>
        <w:pStyle w:val="PR2"/>
      </w:pPr>
      <w:r w:rsidRPr="00A225EC">
        <w:t>Emulsified asphalt meeting requirements of ASTM D977, Grade SS</w:t>
      </w:r>
      <w:r w:rsidRPr="00A225EC">
        <w:noBreakHyphen/>
        <w:t>1H, CQS-1H, or ASTM D2397/D2397M, Grade CSS-1H.</w:t>
      </w:r>
    </w:p>
    <w:p w:rsidRPr="00A225EC" w:rsidR="00985202" w:rsidP="00985202" w:rsidRDefault="00985202" w14:paraId="616DFFC1" w14:textId="77777777">
      <w:pPr>
        <w:pStyle w:val="PRT"/>
      </w:pPr>
      <w:r w:rsidRPr="00A225EC">
        <w:t>EXECUTION</w:t>
      </w:r>
    </w:p>
    <w:p w:rsidRPr="00A225EC" w:rsidR="00985202" w:rsidP="00985202" w:rsidRDefault="00985202" w14:paraId="6CAD753C" w14:textId="77777777">
      <w:pPr>
        <w:pStyle w:val="ART"/>
      </w:pPr>
      <w:r w:rsidRPr="00A225EC">
        <w:t>INSTALLERS</w:t>
      </w:r>
    </w:p>
    <w:p w:rsidRPr="00A225EC" w:rsidR="00985202" w:rsidP="003573D0" w:rsidRDefault="00985202" w14:paraId="1A001449" w14:textId="77777777">
      <w:pPr>
        <w:pStyle w:val="PR1"/>
        <w:numPr>
          <w:ilvl w:val="4"/>
          <w:numId w:val="1"/>
        </w:numPr>
        <w:tabs>
          <w:tab w:val="clear" w:pos="432"/>
          <w:tab w:val="clear" w:pos="864"/>
          <w:tab w:val="left" w:pos="990"/>
        </w:tabs>
        <w:ind w:left="1008" w:hanging="432"/>
      </w:pPr>
      <w:r w:rsidRPr="00A225EC">
        <w:t xml:space="preserve">Approved Applicators.  </w:t>
      </w:r>
      <w:r w:rsidRPr="00A225EC" w:rsidR="00FF4A97">
        <w:t>Section 01 4301 ‘Quality Assurance - Qualifications’</w:t>
      </w:r>
      <w:r w:rsidRPr="00A225EC">
        <w:t>:</w:t>
      </w:r>
    </w:p>
    <w:p w:rsidRPr="00A225EC" w:rsidR="00985202" w:rsidP="00985202" w:rsidRDefault="00985202" w14:paraId="4FA09CF8" w14:textId="77777777">
      <w:pPr>
        <w:pStyle w:val="ART"/>
      </w:pPr>
      <w:r w:rsidRPr="00A225EC">
        <w:t>PREPARATION</w:t>
      </w:r>
    </w:p>
    <w:p w:rsidRPr="00A225EC" w:rsidR="00EA3463" w:rsidP="00EA3463" w:rsidRDefault="00EA3463" w14:paraId="4F13BF1D" w14:textId="77777777">
      <w:pPr>
        <w:pStyle w:val="PR1"/>
        <w:numPr>
          <w:ilvl w:val="4"/>
          <w:numId w:val="1"/>
        </w:numPr>
        <w:tabs>
          <w:tab w:val="clear" w:pos="432"/>
          <w:tab w:val="clear" w:pos="864"/>
          <w:tab w:val="left" w:pos="990"/>
        </w:tabs>
        <w:ind w:left="1008" w:hanging="432"/>
      </w:pPr>
      <w:r w:rsidRPr="00A225EC">
        <w:t>Owner Responsibilities:</w:t>
      </w:r>
    </w:p>
    <w:p w:rsidRPr="00A225EC" w:rsidR="00EA3463" w:rsidP="00EA3463" w:rsidRDefault="32929115" w14:paraId="1972B6F0" w14:textId="2C671A68">
      <w:pPr>
        <w:pStyle w:val="PR2"/>
      </w:pPr>
      <w:r>
        <w:t xml:space="preserve">Remove </w:t>
      </w:r>
      <w:r w:rsidR="2F5DA18D">
        <w:t>Ward</w:t>
      </w:r>
      <w:r>
        <w:t xml:space="preserve"> Trailer(s) if needed.</w:t>
      </w:r>
    </w:p>
    <w:p w:rsidRPr="00A225EC" w:rsidR="00985202" w:rsidP="003573D0" w:rsidRDefault="00985202" w14:paraId="100AA365" w14:textId="77777777">
      <w:pPr>
        <w:pStyle w:val="PR1"/>
        <w:numPr>
          <w:ilvl w:val="4"/>
          <w:numId w:val="1"/>
        </w:numPr>
        <w:tabs>
          <w:tab w:val="clear" w:pos="432"/>
          <w:tab w:val="clear" w:pos="864"/>
          <w:tab w:val="left" w:pos="990"/>
        </w:tabs>
        <w:ind w:left="1008" w:hanging="432"/>
      </w:pPr>
      <w:r w:rsidRPr="00A225EC">
        <w:t>Protection Of In-Place Conditions:</w:t>
      </w:r>
    </w:p>
    <w:p w:rsidRPr="00A225EC" w:rsidR="002C0790" w:rsidP="002C0790" w:rsidRDefault="002C0790" w14:paraId="41CCE270" w14:textId="77777777">
      <w:pPr>
        <w:pStyle w:val="CMT"/>
      </w:pPr>
      <w:r w:rsidRPr="00A225EC">
        <w:rPr>
          <w:b/>
        </w:rPr>
        <w:t>EDIT REQUIRED:</w:t>
      </w:r>
      <w:r w:rsidRPr="00A225EC">
        <w:t xml:space="preserve">  Include following paragraph if paving cracks contain weed and other live vegetation matter.  Apply pre-emergent herbicide prior to application of asphalt paving patch repair.</w:t>
      </w:r>
    </w:p>
    <w:p w:rsidRPr="00A225EC" w:rsidR="002C0790" w:rsidP="002C0790" w:rsidRDefault="002C0790" w14:paraId="45DFB65F" w14:textId="77777777">
      <w:pPr>
        <w:pStyle w:val="PR2"/>
      </w:pPr>
      <w:r w:rsidRPr="00A225EC">
        <w:t>Pre-emergent herbicide:</w:t>
      </w:r>
    </w:p>
    <w:p w:rsidRPr="00A225EC" w:rsidR="002C0790" w:rsidP="002C0790" w:rsidRDefault="002C0790" w14:paraId="15E1EAF2" w14:textId="77777777">
      <w:pPr>
        <w:pStyle w:val="PR3"/>
      </w:pPr>
      <w:r w:rsidRPr="00A225EC">
        <w:t>Take necessary precautions to protect adjoining property and areas designated for planting on building site.</w:t>
      </w:r>
    </w:p>
    <w:p w:rsidRPr="00A225EC" w:rsidR="002C0790" w:rsidP="002C0790" w:rsidRDefault="002C0790" w14:paraId="3F737F7D" w14:textId="77777777">
      <w:pPr>
        <w:pStyle w:val="PR3"/>
      </w:pPr>
      <w:r w:rsidRPr="00A225EC">
        <w:t>Do not contaminate any body of water by direct application, cleaning of equipment or disposal of wastes.</w:t>
      </w:r>
    </w:p>
    <w:p w:rsidRPr="00A225EC" w:rsidR="00985202" w:rsidP="00985202" w:rsidRDefault="00985202" w14:paraId="730048FB" w14:textId="77777777">
      <w:pPr>
        <w:pStyle w:val="PR2"/>
      </w:pPr>
      <w:r w:rsidRPr="00A225EC">
        <w:t>Asphalt Paving:</w:t>
      </w:r>
    </w:p>
    <w:p w:rsidRPr="00A225EC" w:rsidR="00985202" w:rsidP="00985202" w:rsidRDefault="00985202" w14:paraId="6C0AF451" w14:textId="77777777">
      <w:pPr>
        <w:pStyle w:val="PR3"/>
      </w:pPr>
      <w:r w:rsidRPr="00A225EC">
        <w:t>Protect all structures, including curb, gutter, sidewalks, guard rails and guide posts.</w:t>
      </w:r>
    </w:p>
    <w:p w:rsidRPr="00A225EC" w:rsidR="00985202" w:rsidP="00985202" w:rsidRDefault="00985202" w14:paraId="585A6339" w14:textId="77777777">
      <w:pPr>
        <w:pStyle w:val="PR3"/>
      </w:pPr>
      <w:r w:rsidRPr="00A225EC">
        <w:t>Protect neighborhood, storm drains and down-stream fish habitat.</w:t>
      </w:r>
    </w:p>
    <w:p w:rsidRPr="00A225EC" w:rsidR="00985202" w:rsidP="003573D0" w:rsidRDefault="00985202" w14:paraId="2EF97EAE" w14:textId="77777777">
      <w:pPr>
        <w:pStyle w:val="PR1"/>
        <w:numPr>
          <w:ilvl w:val="4"/>
          <w:numId w:val="1"/>
        </w:numPr>
        <w:tabs>
          <w:tab w:val="clear" w:pos="432"/>
          <w:tab w:val="clear" w:pos="864"/>
          <w:tab w:val="left" w:pos="990"/>
        </w:tabs>
        <w:ind w:left="1008" w:hanging="432"/>
      </w:pPr>
      <w:r w:rsidRPr="00A225EC">
        <w:t>Surface Preparation:</w:t>
      </w:r>
    </w:p>
    <w:p w:rsidRPr="00A225EC" w:rsidR="008D0688" w:rsidP="008D0688" w:rsidRDefault="008D0688" w14:paraId="7D1B8266" w14:textId="77777777">
      <w:pPr>
        <w:pStyle w:val="PR2"/>
      </w:pPr>
      <w:r w:rsidRPr="00A225EC">
        <w:t>Locate, reference, and protect all utility covers, monuments, curb, and gutter and other components affected by asphalt paving operations.</w:t>
      </w:r>
    </w:p>
    <w:p w:rsidRPr="00A225EC" w:rsidR="008D0688" w:rsidP="008D0688" w:rsidRDefault="008D0688" w14:paraId="27094563" w14:textId="77777777">
      <w:pPr>
        <w:pStyle w:val="PR2"/>
      </w:pPr>
      <w:r w:rsidRPr="00A225EC">
        <w:t>Paint Stripes:</w:t>
      </w:r>
    </w:p>
    <w:p w:rsidRPr="00A225EC" w:rsidR="008D0688" w:rsidP="008D0688" w:rsidRDefault="008D0688" w14:paraId="10D5EE2A" w14:textId="77777777">
      <w:pPr>
        <w:pStyle w:val="PR3"/>
      </w:pPr>
      <w:r w:rsidRPr="00A225EC">
        <w:t>If existing paint stripes and markings are thermoplastic, remove stripes and markings.</w:t>
      </w:r>
    </w:p>
    <w:p w:rsidRPr="00A225EC" w:rsidR="008D0688" w:rsidP="008D0688" w:rsidRDefault="008D0688" w14:paraId="073E39E6" w14:textId="77777777">
      <w:pPr>
        <w:pStyle w:val="PR2"/>
      </w:pPr>
      <w:r w:rsidRPr="00A225EC">
        <w:t>Grease or Oil Patches:</w:t>
      </w:r>
    </w:p>
    <w:p w:rsidRPr="00A225EC" w:rsidR="008D0688" w:rsidP="008D0688" w:rsidRDefault="008D0688" w14:paraId="7C06DF3E" w14:textId="77777777">
      <w:pPr>
        <w:pStyle w:val="PR3"/>
      </w:pPr>
      <w:r w:rsidRPr="00A225EC">
        <w:t>Remove grease or oil spots, and spillage of any material that has adhered to pavement.  Do not place tack coat or asphalt paving over unsound oil spots softened by fuel or oil.</w:t>
      </w:r>
    </w:p>
    <w:p w:rsidRPr="00A225EC" w:rsidR="008D0688" w:rsidP="008D0688" w:rsidRDefault="008D0688" w14:paraId="7B252976" w14:textId="77777777">
      <w:pPr>
        <w:pStyle w:val="PR3"/>
      </w:pPr>
      <w:r w:rsidRPr="00A225EC">
        <w:t>Clean oil spots and treat with oil spot primer.</w:t>
      </w:r>
    </w:p>
    <w:p w:rsidRPr="00A225EC" w:rsidR="008D0688" w:rsidP="008D0688" w:rsidRDefault="008D0688" w14:paraId="0D8BBFD5" w14:textId="77777777">
      <w:pPr>
        <w:pStyle w:val="PR3"/>
      </w:pPr>
      <w:r w:rsidRPr="00A225EC">
        <w:t>Seal areas damaged by oil or grease with an oil spot primer compatible with tack coat and asphalt paving.  Use in accordance with Manufacturer’s recommendations.</w:t>
      </w:r>
    </w:p>
    <w:p w:rsidRPr="00A225EC" w:rsidR="008D0688" w:rsidP="008D0688" w:rsidRDefault="008D0688" w14:paraId="758A6D49" w14:textId="77777777">
      <w:pPr>
        <w:pStyle w:val="PR2"/>
      </w:pPr>
      <w:r w:rsidRPr="00A225EC">
        <w:t>Cleaning:</w:t>
      </w:r>
    </w:p>
    <w:p w:rsidRPr="00A225EC" w:rsidR="008D0688" w:rsidP="008D0688" w:rsidRDefault="008D0688" w14:paraId="5036455E" w14:textId="77777777">
      <w:pPr>
        <w:pStyle w:val="PR3"/>
      </w:pPr>
      <w:r w:rsidRPr="00A225EC">
        <w:t>Remove all debris, dirt, dust, leaves, loose material, moisture, mud spots, sand, silt spots, vegetation (including moss), water and other objectionable and foreign material from existing surface prior to placing tack coat.  In areas where moss is prevalent, apply herbicide.</w:t>
      </w:r>
    </w:p>
    <w:p w:rsidRPr="00A225EC" w:rsidR="008D0688" w:rsidP="008D0688" w:rsidRDefault="008D0688" w14:paraId="7BEA94DF" w14:textId="77777777">
      <w:pPr>
        <w:pStyle w:val="PR3"/>
      </w:pPr>
      <w:r w:rsidRPr="00A225EC">
        <w:t>Power brooms, power blowers, air compressors, vacuum sweepers, rotary brooms, water flushing equipment, and blowers or by another approved method.</w:t>
      </w:r>
    </w:p>
    <w:p w:rsidRPr="00A225EC" w:rsidR="00985202" w:rsidP="00985202" w:rsidRDefault="00985202" w14:paraId="4C3271F5" w14:textId="77777777">
      <w:pPr>
        <w:pStyle w:val="PR2"/>
      </w:pPr>
      <w:r w:rsidRPr="00A225EC">
        <w:t>Tack coat:</w:t>
      </w:r>
    </w:p>
    <w:p w:rsidRPr="00A225EC" w:rsidR="00985202" w:rsidP="00985202" w:rsidRDefault="00985202" w14:paraId="5B897387" w14:textId="77777777">
      <w:pPr>
        <w:pStyle w:val="PR3"/>
      </w:pPr>
      <w:r w:rsidRPr="00A225EC">
        <w:t>Clean surface of all materials such as mud, dirt, leaves, etc. that prevent tack from bonding to existing surfaces.</w:t>
      </w:r>
    </w:p>
    <w:p w:rsidRPr="00A225EC" w:rsidR="00985202" w:rsidP="00985202" w:rsidRDefault="00985202" w14:paraId="7610E0D4" w14:textId="77777777">
      <w:pPr>
        <w:pStyle w:val="PR4"/>
      </w:pPr>
      <w:r w:rsidRPr="00A225EC">
        <w:t>If flushed, allow surface to dry.</w:t>
      </w:r>
    </w:p>
    <w:p w:rsidRPr="00A225EC" w:rsidR="00985202" w:rsidP="00985202" w:rsidRDefault="00985202" w14:paraId="2F0F4CDA" w14:textId="77777777">
      <w:pPr>
        <w:pStyle w:val="PR2"/>
      </w:pPr>
      <w:r w:rsidRPr="00A225EC">
        <w:t>Asphalt paving:</w:t>
      </w:r>
    </w:p>
    <w:p w:rsidRPr="00A225EC" w:rsidR="00985202" w:rsidP="00985202" w:rsidRDefault="00985202" w14:paraId="032B0697" w14:textId="77777777">
      <w:pPr>
        <w:pStyle w:val="PR3"/>
      </w:pPr>
      <w:r w:rsidRPr="00A225EC">
        <w:t>Area shall be clean and tack coat applied before placing of asphalt paving.</w:t>
      </w:r>
    </w:p>
    <w:p w:rsidRPr="00A225EC" w:rsidR="00985202" w:rsidP="00985202" w:rsidRDefault="00985202" w14:paraId="530A419B" w14:textId="77777777">
      <w:pPr>
        <w:pStyle w:val="PR4"/>
      </w:pPr>
      <w:r w:rsidRPr="00A225EC">
        <w:t>Remove all moisture, dirt, sand, leaves, and other objectionable material from prepared surface before placing asphalt.</w:t>
      </w:r>
    </w:p>
    <w:p w:rsidRPr="00A225EC" w:rsidR="00985202" w:rsidP="00985202" w:rsidRDefault="00985202" w14:paraId="70C78210" w14:textId="77777777">
      <w:pPr>
        <w:pStyle w:val="PR4"/>
      </w:pPr>
      <w:r w:rsidRPr="00A225EC">
        <w:t>Locate, reference, and protect all utility covers, monuments, curb, and gutter and other components affected by asphalt paving operations.</w:t>
      </w:r>
    </w:p>
    <w:p w:rsidRPr="00A225EC" w:rsidR="00985202" w:rsidP="00985202" w:rsidRDefault="00985202" w14:paraId="1F5BF92E" w14:textId="77777777">
      <w:pPr>
        <w:pStyle w:val="PR4"/>
      </w:pPr>
      <w:r w:rsidRPr="00A225EC">
        <w:t>Allow sufficient cure time for tack coat before placing asphalt.</w:t>
      </w:r>
    </w:p>
    <w:p w:rsidRPr="00A225EC" w:rsidR="00985202" w:rsidP="00985202" w:rsidRDefault="00985202" w14:paraId="28DB6C2E" w14:textId="77777777">
      <w:pPr>
        <w:pStyle w:val="ART"/>
      </w:pPr>
      <w:r w:rsidRPr="00A225EC">
        <w:t>APPLICATION</w:t>
      </w:r>
    </w:p>
    <w:p w:rsidRPr="00A225EC" w:rsidR="00985202" w:rsidP="003573D0" w:rsidRDefault="00985202" w14:paraId="1580BF18" w14:textId="77777777">
      <w:pPr>
        <w:pStyle w:val="PR1"/>
        <w:numPr>
          <w:ilvl w:val="4"/>
          <w:numId w:val="1"/>
        </w:numPr>
        <w:tabs>
          <w:tab w:val="clear" w:pos="432"/>
          <w:tab w:val="clear" w:pos="864"/>
          <w:tab w:val="left" w:pos="990"/>
        </w:tabs>
        <w:ind w:left="1008" w:hanging="432"/>
      </w:pPr>
      <w:r w:rsidRPr="00A225EC">
        <w:t>Interface With Other Work:</w:t>
      </w:r>
    </w:p>
    <w:p w:rsidRPr="00A225EC" w:rsidR="00EA3463" w:rsidP="00985202" w:rsidRDefault="00EA3463" w14:paraId="38C43161" w14:textId="77777777">
      <w:pPr>
        <w:pStyle w:val="PR2"/>
      </w:pPr>
      <w:r w:rsidRPr="00A225EC">
        <w:t>Do not apply overlay until completion of pavement repairs.</w:t>
      </w:r>
    </w:p>
    <w:p w:rsidRPr="00A225EC" w:rsidR="002C0790" w:rsidP="002C0790" w:rsidRDefault="002C0790" w14:paraId="204AF73D" w14:textId="77777777">
      <w:pPr>
        <w:pStyle w:val="CMT"/>
      </w:pPr>
      <w:r w:rsidRPr="00A225EC">
        <w:rPr>
          <w:b/>
        </w:rPr>
        <w:t>EDIT REQUIRED:</w:t>
      </w:r>
      <w:r w:rsidRPr="00A225EC">
        <w:t xml:space="preserve">  Include following paragraph if paving cracks contain weed and other live vegetation matter.  Apply pre-emergent herbicide prior to application of asphalt paving patch repair.</w:t>
      </w:r>
    </w:p>
    <w:p w:rsidRPr="00A225EC" w:rsidR="002C0790" w:rsidP="002C0790" w:rsidRDefault="002C0790" w14:paraId="1031DA21" w14:textId="77777777">
      <w:pPr>
        <w:pStyle w:val="PR1"/>
        <w:numPr>
          <w:ilvl w:val="4"/>
          <w:numId w:val="1"/>
        </w:numPr>
        <w:tabs>
          <w:tab w:val="clear" w:pos="432"/>
          <w:tab w:val="clear" w:pos="864"/>
          <w:tab w:val="left" w:pos="990"/>
        </w:tabs>
        <w:ind w:left="1008" w:hanging="432"/>
      </w:pPr>
      <w:r w:rsidRPr="00A225EC">
        <w:t>Pre-Emergent Herbicide:</w:t>
      </w:r>
    </w:p>
    <w:p w:rsidRPr="00A225EC" w:rsidR="002C0790" w:rsidP="002C0790" w:rsidRDefault="002C0790" w14:paraId="7913D1C1" w14:textId="77777777">
      <w:pPr>
        <w:pStyle w:val="PR2"/>
      </w:pPr>
      <w:r w:rsidRPr="00A225EC">
        <w:t>Asphalt paving areas:</w:t>
      </w:r>
    </w:p>
    <w:p w:rsidRPr="00A225EC" w:rsidR="002C0790" w:rsidP="002C0790" w:rsidRDefault="002C0790" w14:paraId="4B4FF16A" w14:textId="77777777">
      <w:pPr>
        <w:pStyle w:val="PR3"/>
      </w:pPr>
      <w:r w:rsidRPr="00A225EC">
        <w:t>Follow Manufacturer’s printed application requirements:</w:t>
      </w:r>
    </w:p>
    <w:p w:rsidRPr="00A225EC" w:rsidR="002C0790" w:rsidP="002C0790" w:rsidRDefault="002C0790" w14:paraId="4C84CE95" w14:textId="77777777">
      <w:pPr>
        <w:pStyle w:val="PR3"/>
      </w:pPr>
      <w:r w:rsidRPr="00A225EC">
        <w:t xml:space="preserve">Apply to prepared subgrade dispersed in liquid.  Concentrate shall be such that Manufacturer's full recommended amount of chemical will be applied to every </w:t>
      </w:r>
      <w:r w:rsidRPr="00A225EC">
        <w:rPr>
          <w:rStyle w:val="IP"/>
        </w:rPr>
        <w:t>1000 sq ft</w:t>
      </w:r>
      <w:r w:rsidRPr="00A225EC">
        <w:rPr>
          <w:rStyle w:val="SI"/>
        </w:rPr>
        <w:t xml:space="preserve"> (93 sq m)</w:t>
      </w:r>
      <w:r w:rsidRPr="00A225EC">
        <w:t xml:space="preserve"> and liquid will penetrate minimum of </w:t>
      </w:r>
      <w:r w:rsidRPr="00A225EC">
        <w:rPr>
          <w:rStyle w:val="IP"/>
        </w:rPr>
        <w:t>2 inches</w:t>
      </w:r>
      <w:r w:rsidRPr="00A225EC">
        <w:rPr>
          <w:rStyle w:val="SI"/>
        </w:rPr>
        <w:t xml:space="preserve"> (50 mm)</w:t>
      </w:r>
      <w:r w:rsidRPr="00A225EC">
        <w:t>.</w:t>
      </w:r>
    </w:p>
    <w:p w:rsidRPr="00A225EC" w:rsidR="002C0790" w:rsidP="002C0790" w:rsidRDefault="002C0790" w14:paraId="5ECCCFC4" w14:textId="77777777">
      <w:pPr>
        <w:pStyle w:val="PR3"/>
      </w:pPr>
      <w:r w:rsidRPr="00A225EC">
        <w:t>Application shall be no more than one (1) day before installation of aggregate base.</w:t>
      </w:r>
    </w:p>
    <w:p w:rsidRPr="00A225EC" w:rsidR="00EA3463" w:rsidP="00EA3463" w:rsidRDefault="00EA3463" w14:paraId="41D06303" w14:textId="77777777">
      <w:pPr>
        <w:pStyle w:val="PR1"/>
        <w:numPr>
          <w:ilvl w:val="4"/>
          <w:numId w:val="1"/>
        </w:numPr>
        <w:tabs>
          <w:tab w:val="clear" w:pos="432"/>
          <w:tab w:val="clear" w:pos="864"/>
          <w:tab w:val="left" w:pos="990"/>
        </w:tabs>
        <w:ind w:left="1008" w:hanging="432"/>
      </w:pPr>
      <w:r w:rsidRPr="00A225EC">
        <w:t>Tack Coat:</w:t>
      </w:r>
    </w:p>
    <w:p w:rsidRPr="00A225EC" w:rsidR="00EA3463" w:rsidP="00EA3463" w:rsidRDefault="00EA3463" w14:paraId="37D63B68" w14:textId="77777777">
      <w:pPr>
        <w:pStyle w:val="PR2"/>
      </w:pPr>
      <w:r w:rsidRPr="00A225EC">
        <w:t>General:</w:t>
      </w:r>
    </w:p>
    <w:p w:rsidRPr="00A225EC" w:rsidR="00EA3463" w:rsidP="00EA3463" w:rsidRDefault="00EA3463" w14:paraId="41BF6016" w14:textId="77777777">
      <w:pPr>
        <w:pStyle w:val="PR3"/>
      </w:pPr>
      <w:r w:rsidRPr="00A225EC">
        <w:t>Tack coat vertical surfaces or existing asphalt cement concrete or portland cement concrete that will be in contact with asphalt paving.</w:t>
      </w:r>
    </w:p>
    <w:p w:rsidRPr="00043B5F" w:rsidR="00EA3463" w:rsidP="00EA3463" w:rsidRDefault="00EA3463" w14:paraId="30B96C83" w14:textId="77777777">
      <w:pPr>
        <w:pStyle w:val="PR3"/>
      </w:pPr>
      <w:r w:rsidRPr="00A225EC">
        <w:t>Use tack coat diluted to</w:t>
      </w:r>
      <w:r w:rsidRPr="00043B5F">
        <w:t xml:space="preserve"> a 2:1 (concentrate water) ratio.</w:t>
      </w:r>
    </w:p>
    <w:p w:rsidRPr="00043B5F" w:rsidR="00EA3463" w:rsidP="00EA3463" w:rsidRDefault="00EA3463" w14:paraId="3A6E98E6" w14:textId="77777777">
      <w:pPr>
        <w:pStyle w:val="PR3"/>
      </w:pPr>
      <w:r w:rsidRPr="00043B5F">
        <w:t>Use pressure distributor to apply in uniform, continuous spread.</w:t>
      </w:r>
    </w:p>
    <w:p w:rsidRPr="00043B5F" w:rsidR="00C57AC4" w:rsidP="00EA3463" w:rsidRDefault="00C57AC4" w14:paraId="7A91DE95" w14:textId="77777777">
      <w:pPr>
        <w:pStyle w:val="PR3"/>
      </w:pPr>
      <w:r w:rsidRPr="00043B5F">
        <w:t>Cover all tacked surface areas with surfacing materials same day of application.</w:t>
      </w:r>
    </w:p>
    <w:p w:rsidRPr="00043B5F" w:rsidR="00C57AC4" w:rsidP="00EA3463" w:rsidRDefault="00C57AC4" w14:paraId="443624F3" w14:textId="77777777">
      <w:pPr>
        <w:pStyle w:val="PR2"/>
      </w:pPr>
      <w:r w:rsidRPr="00043B5F">
        <w:t>Application Rate:</w:t>
      </w:r>
    </w:p>
    <w:p w:rsidRPr="00043B5F" w:rsidR="00EA3463" w:rsidP="00C57AC4" w:rsidRDefault="00EA3463" w14:paraId="27D89068" w14:textId="77777777">
      <w:pPr>
        <w:pStyle w:val="PR3"/>
      </w:pPr>
      <w:r w:rsidRPr="00043B5F">
        <w:t xml:space="preserve">Spread </w:t>
      </w:r>
      <w:r w:rsidRPr="00043B5F" w:rsidR="00E138AB">
        <w:t>specified tack coat to existing horizontal paving surfaces in proper quantities as follows</w:t>
      </w:r>
      <w:r w:rsidRPr="00043B5F">
        <w:t>:</w:t>
      </w:r>
    </w:p>
    <w:p w:rsidRPr="00043B5F" w:rsidR="00EA3463" w:rsidP="00C57AC4" w:rsidRDefault="00EA3463" w14:paraId="034F9E27" w14:textId="77777777">
      <w:pPr>
        <w:pStyle w:val="PR4"/>
      </w:pPr>
      <w:r w:rsidRPr="00043B5F">
        <w:t xml:space="preserve">Open textured surface:  </w:t>
      </w:r>
      <w:r w:rsidRPr="00043B5F">
        <w:rPr>
          <w:rStyle w:val="IP"/>
        </w:rPr>
        <w:t>0.30 to 0.35 gal per sq yd</w:t>
      </w:r>
      <w:r w:rsidRPr="00043B5F">
        <w:rPr>
          <w:rStyle w:val="SI"/>
        </w:rPr>
        <w:t xml:space="preserve"> (1.4 to 1.6 L per sq m) </w:t>
      </w:r>
      <w:r w:rsidRPr="00043B5F">
        <w:t>of diluted material.</w:t>
      </w:r>
    </w:p>
    <w:p w:rsidRPr="00043B5F" w:rsidR="00EA3463" w:rsidP="00C57AC4" w:rsidRDefault="00EA3463" w14:paraId="052D0189" w14:textId="77777777">
      <w:pPr>
        <w:pStyle w:val="PR4"/>
        <w:rPr>
          <w:rStyle w:val="SI"/>
          <w:color w:val="auto"/>
        </w:rPr>
      </w:pPr>
      <w:r w:rsidRPr="00043B5F">
        <w:t xml:space="preserve">Weathered surface:  </w:t>
      </w:r>
      <w:r w:rsidRPr="00043B5F">
        <w:rPr>
          <w:rStyle w:val="IP"/>
        </w:rPr>
        <w:t>0.25 to 0.30 gal per sq yd</w:t>
      </w:r>
      <w:r w:rsidRPr="00043B5F">
        <w:rPr>
          <w:rStyle w:val="SI"/>
        </w:rPr>
        <w:t xml:space="preserve"> (1.1 to 1.4 L per m) </w:t>
      </w:r>
      <w:r w:rsidRPr="00043B5F">
        <w:t>of diluted material.</w:t>
      </w:r>
    </w:p>
    <w:p w:rsidRPr="00043B5F" w:rsidR="00EA3463" w:rsidP="00C57AC4" w:rsidRDefault="00EA3463" w14:paraId="7A379D26" w14:textId="77777777">
      <w:pPr>
        <w:pStyle w:val="PR4"/>
      </w:pPr>
      <w:r w:rsidRPr="00043B5F">
        <w:t xml:space="preserve">Non-Porous surface:  </w:t>
      </w:r>
      <w:r w:rsidRPr="00043B5F">
        <w:rPr>
          <w:rStyle w:val="IP"/>
        </w:rPr>
        <w:t>0.20 to 0.25 gal per sq yd</w:t>
      </w:r>
      <w:r w:rsidRPr="00043B5F">
        <w:rPr>
          <w:rStyle w:val="SI"/>
        </w:rPr>
        <w:t xml:space="preserve"> (0.9 to 1.1 L per m) </w:t>
      </w:r>
      <w:r w:rsidRPr="00043B5F">
        <w:t>of diluted material.</w:t>
      </w:r>
    </w:p>
    <w:p w:rsidRPr="00043B5F" w:rsidR="00557BF4" w:rsidP="00C57AC4" w:rsidRDefault="00557BF4" w14:paraId="5602CCDD" w14:textId="77777777">
      <w:pPr>
        <w:pStyle w:val="PR3"/>
      </w:pPr>
      <w:r w:rsidRPr="00043B5F">
        <w:t>Above application rates may vary according to field conditions.  Obtain approval from Civil Engineer for quantities, rate of application, temperatures, and areas to be treated before any application.</w:t>
      </w:r>
    </w:p>
    <w:p w:rsidRPr="00043B5F" w:rsidR="00EA3463" w:rsidP="00EA3463" w:rsidRDefault="00EA3463" w14:paraId="6A342B5D" w14:textId="77777777">
      <w:pPr>
        <w:pStyle w:val="CMT"/>
      </w:pPr>
      <w:r w:rsidRPr="00043B5F">
        <w:rPr>
          <w:b/>
          <w:bCs/>
        </w:rPr>
        <w:t>EDIT REQUIRED</w:t>
      </w:r>
      <w:r w:rsidRPr="00043B5F">
        <w:rPr>
          <w:b/>
        </w:rPr>
        <w:t>:</w:t>
      </w:r>
      <w:r w:rsidRPr="00043B5F">
        <w:t xml:space="preserve">  Delete following Paragraph if paving fabric not required.</w:t>
      </w:r>
    </w:p>
    <w:p w:rsidRPr="00043B5F" w:rsidR="00EA3463" w:rsidP="00EA3463" w:rsidRDefault="00EA3463" w14:paraId="67C5138E" w14:textId="77777777">
      <w:pPr>
        <w:pStyle w:val="PR1"/>
        <w:numPr>
          <w:ilvl w:val="4"/>
          <w:numId w:val="1"/>
        </w:numPr>
        <w:tabs>
          <w:tab w:val="clear" w:pos="432"/>
          <w:tab w:val="clear" w:pos="864"/>
          <w:tab w:val="left" w:pos="990"/>
        </w:tabs>
        <w:ind w:left="1008" w:hanging="432"/>
      </w:pPr>
      <w:r w:rsidRPr="00043B5F">
        <w:t>Fabric Installation:</w:t>
      </w:r>
    </w:p>
    <w:p w:rsidRPr="00043B5F" w:rsidR="00EA3463" w:rsidP="00EA3463" w:rsidRDefault="00EA3463" w14:paraId="2522A4A0" w14:textId="77777777">
      <w:pPr>
        <w:pStyle w:val="PR2"/>
      </w:pPr>
      <w:r w:rsidRPr="00043B5F">
        <w:t>Lay fabric with fuzzy surface down.</w:t>
      </w:r>
    </w:p>
    <w:p w:rsidRPr="00043B5F" w:rsidR="00EA3463" w:rsidP="00EA3463" w:rsidRDefault="00EA3463" w14:paraId="17205E99" w14:textId="77777777">
      <w:pPr>
        <w:pStyle w:val="PR2"/>
      </w:pPr>
      <w:r w:rsidRPr="00043B5F">
        <w:t xml:space="preserve">Lap joints </w:t>
      </w:r>
      <w:r w:rsidRPr="00043B5F">
        <w:rPr>
          <w:rStyle w:val="IP"/>
        </w:rPr>
        <w:t>12 inches</w:t>
      </w:r>
      <w:r w:rsidRPr="00043B5F">
        <w:rPr>
          <w:rStyle w:val="SI"/>
        </w:rPr>
        <w:t xml:space="preserve"> (305 mm) </w:t>
      </w:r>
      <w:r w:rsidRPr="00043B5F">
        <w:t>minimum, unless greater required by Manufacturer.</w:t>
      </w:r>
    </w:p>
    <w:p w:rsidRPr="00043B5F" w:rsidR="00EA3463" w:rsidP="00EA3463" w:rsidRDefault="00EA3463" w14:paraId="3AC8881F" w14:textId="77777777">
      <w:pPr>
        <w:pStyle w:val="PR2"/>
      </w:pPr>
      <w:r w:rsidRPr="00043B5F">
        <w:t>Remove excess wrinkles by cutting and lapping.  Laps may require additional tacking material to achieve fabric penetration.</w:t>
      </w:r>
    </w:p>
    <w:p w:rsidRPr="00043B5F" w:rsidR="00EA3463" w:rsidP="00EA3463" w:rsidRDefault="00EA3463" w14:paraId="7544C28B" w14:textId="77777777">
      <w:pPr>
        <w:pStyle w:val="PR2"/>
      </w:pPr>
      <w:r w:rsidRPr="00043B5F">
        <w:t>Do not apply fabric until asphalt overlay is available for prompt application.</w:t>
      </w:r>
    </w:p>
    <w:p w:rsidRPr="00043B5F" w:rsidR="00985202" w:rsidP="003573D0" w:rsidRDefault="00985202" w14:paraId="7BDAFF14" w14:textId="77777777">
      <w:pPr>
        <w:pStyle w:val="PR1"/>
        <w:numPr>
          <w:ilvl w:val="4"/>
          <w:numId w:val="1"/>
        </w:numPr>
        <w:tabs>
          <w:tab w:val="clear" w:pos="432"/>
          <w:tab w:val="clear" w:pos="864"/>
          <w:tab w:val="left" w:pos="990"/>
        </w:tabs>
        <w:ind w:left="1008" w:hanging="432"/>
      </w:pPr>
      <w:r w:rsidRPr="00043B5F">
        <w:t>Asphalt Paving:</w:t>
      </w:r>
    </w:p>
    <w:p w:rsidRPr="00043B5F" w:rsidR="00985202" w:rsidP="00985202" w:rsidRDefault="00985202" w14:paraId="428B531A" w14:textId="77777777">
      <w:pPr>
        <w:pStyle w:val="PR2"/>
      </w:pPr>
      <w:r w:rsidRPr="00043B5F">
        <w:t>General:</w:t>
      </w:r>
    </w:p>
    <w:p w:rsidRPr="00043B5F" w:rsidR="00B21481" w:rsidP="00B21481" w:rsidRDefault="00B21481" w14:paraId="4EAE2B64" w14:textId="77777777">
      <w:pPr>
        <w:pStyle w:val="PR3"/>
      </w:pPr>
      <w:r w:rsidRPr="00043B5F">
        <w:t xml:space="preserve">Paving adjacent to cast-in-place concrete site elements shall be between </w:t>
      </w:r>
      <w:r w:rsidRPr="00043B5F">
        <w:rPr>
          <w:rStyle w:val="IP"/>
        </w:rPr>
        <w:t>1/4 inch</w:t>
      </w:r>
      <w:r w:rsidRPr="00043B5F">
        <w:rPr>
          <w:rStyle w:val="SI"/>
        </w:rPr>
        <w:t xml:space="preserve"> (6 mm)</w:t>
      </w:r>
      <w:r w:rsidRPr="00043B5F">
        <w:t xml:space="preserve"> higher than concrete.</w:t>
      </w:r>
    </w:p>
    <w:p w:rsidRPr="00043B5F" w:rsidR="00B21481" w:rsidP="00B21481" w:rsidRDefault="00B21481" w14:paraId="634714A0" w14:textId="77777777">
      <w:pPr>
        <w:pStyle w:val="PR3"/>
      </w:pPr>
      <w:r w:rsidRPr="00043B5F">
        <w:t>Surface texture of hand worked areas shall match texture of machine-laid areas.</w:t>
      </w:r>
    </w:p>
    <w:p w:rsidRPr="00043B5F" w:rsidR="00B21481" w:rsidP="00B21481" w:rsidRDefault="00B21481" w14:paraId="7CE1D9C6" w14:textId="77777777">
      <w:pPr>
        <w:pStyle w:val="PR3"/>
      </w:pPr>
      <w:r w:rsidRPr="00043B5F">
        <w:t xml:space="preserve">Surface shall be uniform with no 'birdbaths’.  Leave finished surfaces clean and smooth.  Variations from specified grades shall not exceed </w:t>
      </w:r>
      <w:r w:rsidRPr="00043B5F">
        <w:rPr>
          <w:rStyle w:val="IP"/>
        </w:rPr>
        <w:t>1/2 inch</w:t>
      </w:r>
      <w:r w:rsidRPr="00043B5F">
        <w:rPr>
          <w:rStyle w:val="SI"/>
        </w:rPr>
        <w:t xml:space="preserve"> (13 mm)</w:t>
      </w:r>
      <w:r w:rsidRPr="00043B5F">
        <w:t>.</w:t>
      </w:r>
    </w:p>
    <w:p w:rsidRPr="00043B5F" w:rsidR="00B21481" w:rsidP="00B21481" w:rsidRDefault="00B21481" w14:paraId="5C3B7330" w14:textId="77777777">
      <w:pPr>
        <w:pStyle w:val="PR3"/>
      </w:pPr>
      <w:r w:rsidRPr="00043B5F">
        <w:t xml:space="preserve">Cross Slope:  </w:t>
      </w:r>
      <w:r w:rsidRPr="00043B5F">
        <w:rPr>
          <w:rStyle w:val="IP"/>
        </w:rPr>
        <w:t>1/4 inch</w:t>
      </w:r>
      <w:r w:rsidRPr="00043B5F">
        <w:rPr>
          <w:rStyle w:val="SI"/>
        </w:rPr>
        <w:t xml:space="preserve"> (6 mm) </w:t>
      </w:r>
      <w:r w:rsidRPr="00043B5F">
        <w:t xml:space="preserve">in </w:t>
      </w:r>
      <w:r w:rsidRPr="00043B5F">
        <w:rPr>
          <w:rStyle w:val="IP"/>
        </w:rPr>
        <w:t>10 feet</w:t>
      </w:r>
      <w:r w:rsidRPr="00043B5F">
        <w:rPr>
          <w:rStyle w:val="SI"/>
        </w:rPr>
        <w:t xml:space="preserve"> (3.0 m) </w:t>
      </w:r>
      <w:r w:rsidRPr="00043B5F">
        <w:t>perpendicular to centerline except at cross section grade breaks.</w:t>
      </w:r>
    </w:p>
    <w:p w:rsidRPr="00043B5F" w:rsidR="00B21481" w:rsidP="00B21481" w:rsidRDefault="00B21481" w14:paraId="63E06239" w14:textId="77777777">
      <w:pPr>
        <w:pStyle w:val="PR3"/>
      </w:pPr>
      <w:r w:rsidRPr="00043B5F">
        <w:t xml:space="preserve">Grade:  </w:t>
      </w:r>
      <w:r w:rsidRPr="00043B5F">
        <w:rPr>
          <w:rStyle w:val="IP"/>
        </w:rPr>
        <w:t>1/8 inch</w:t>
      </w:r>
      <w:r w:rsidRPr="00043B5F">
        <w:rPr>
          <w:rStyle w:val="SI"/>
        </w:rPr>
        <w:t xml:space="preserve"> (3 mm) </w:t>
      </w:r>
      <w:r w:rsidRPr="00043B5F">
        <w:t xml:space="preserve">in </w:t>
      </w:r>
      <w:r w:rsidRPr="00043B5F">
        <w:rPr>
          <w:rStyle w:val="IP"/>
        </w:rPr>
        <w:t>10 feet</w:t>
      </w:r>
      <w:r w:rsidRPr="00043B5F">
        <w:rPr>
          <w:rStyle w:val="SI"/>
        </w:rPr>
        <w:t xml:space="preserve"> (3.0 m) </w:t>
      </w:r>
      <w:r w:rsidRPr="00043B5F">
        <w:t>parallel to centerline.</w:t>
      </w:r>
    </w:p>
    <w:p w:rsidRPr="00043B5F" w:rsidR="00985202" w:rsidP="00985202" w:rsidRDefault="00985202" w14:paraId="4774CD3D" w14:textId="77777777">
      <w:pPr>
        <w:pStyle w:val="PR3"/>
      </w:pPr>
      <w:r w:rsidRPr="00043B5F">
        <w:t>Do not place during adverse climatic conditions such as precipitation or when surface is icy or wet.</w:t>
      </w:r>
    </w:p>
    <w:p w:rsidRPr="00043B5F" w:rsidR="00985202" w:rsidP="00985202" w:rsidRDefault="00985202" w14:paraId="07FF2A1D" w14:textId="77777777">
      <w:pPr>
        <w:pStyle w:val="PR3"/>
      </w:pPr>
      <w:r w:rsidRPr="00043B5F">
        <w:t>Uniformly mix materials so aggregate is thoroughly coated with asphalt.</w:t>
      </w:r>
    </w:p>
    <w:p w:rsidRPr="00043B5F" w:rsidR="004711C4" w:rsidP="00985202" w:rsidRDefault="004711C4" w14:paraId="209BBF5C" w14:textId="77777777">
      <w:pPr>
        <w:pStyle w:val="PR3"/>
      </w:pPr>
      <w:r w:rsidRPr="00043B5F">
        <w:t>Place at temperatures established by the mix design with self-propelled laydown machine.</w:t>
      </w:r>
    </w:p>
    <w:p w:rsidRPr="00043B5F" w:rsidR="004711C4" w:rsidP="00DF289F" w:rsidRDefault="004711C4" w14:paraId="0BFFE285" w14:textId="77777777">
      <w:pPr>
        <w:pStyle w:val="PR3"/>
        <w:spacing w:after="240"/>
      </w:pPr>
      <w:r w:rsidRPr="00043B5F">
        <w:t xml:space="preserve">Use </w:t>
      </w:r>
      <w:r w:rsidRPr="00043B5F">
        <w:rPr>
          <w:b/>
        </w:rPr>
        <w:t>Table 3 – MINIMUM TEMPERATURE, DEGREES</w:t>
      </w:r>
      <w:r w:rsidRPr="00043B5F">
        <w:t xml:space="preserve"> as guide:</w:t>
      </w:r>
    </w:p>
    <w:tbl>
      <w:tblPr>
        <w:tblW w:w="9285" w:type="dxa"/>
        <w:jc w:val="right"/>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4A0" w:firstRow="1" w:lastRow="0" w:firstColumn="1" w:lastColumn="0" w:noHBand="0" w:noVBand="1"/>
      </w:tblPr>
      <w:tblGrid>
        <w:gridCol w:w="1440"/>
        <w:gridCol w:w="1440"/>
        <w:gridCol w:w="990"/>
        <w:gridCol w:w="990"/>
        <w:gridCol w:w="990"/>
        <w:gridCol w:w="1080"/>
        <w:gridCol w:w="1080"/>
        <w:gridCol w:w="1275"/>
      </w:tblGrid>
      <w:tr w:rsidRPr="00043B5F" w:rsidR="004711C4" w:rsidTr="00F53543" w14:paraId="778AA205" w14:textId="77777777">
        <w:trPr>
          <w:trHeight w:val="420"/>
          <w:jc w:val="right"/>
        </w:trPr>
        <w:tc>
          <w:tcPr>
            <w:tcW w:w="9285" w:type="dxa"/>
            <w:gridSpan w:val="8"/>
            <w:tcBorders>
              <w:top w:val="single" w:color="auto" w:sz="12" w:space="0"/>
              <w:bottom w:val="single" w:color="auto" w:sz="12" w:space="0"/>
            </w:tcBorders>
            <w:shd w:val="clear" w:color="auto" w:fill="D9D9D9"/>
            <w:vAlign w:val="center"/>
          </w:tcPr>
          <w:p w:rsidRPr="00043B5F" w:rsidR="004711C4" w:rsidP="00F53543" w:rsidRDefault="004711C4" w14:paraId="5F4795EB" w14:textId="77777777">
            <w:pPr>
              <w:pStyle w:val="Default"/>
              <w:keepNext/>
              <w:ind w:firstLine="327"/>
              <w:jc w:val="center"/>
              <w:rPr>
                <w:rFonts w:ascii="Arial" w:hAnsi="Arial" w:cs="Arial"/>
                <w:b/>
                <w:bCs/>
                <w:sz w:val="20"/>
                <w:szCs w:val="20"/>
              </w:rPr>
            </w:pPr>
            <w:r w:rsidRPr="00043B5F">
              <w:rPr>
                <w:rFonts w:ascii="Arial" w:hAnsi="Arial" w:cs="Arial"/>
                <w:b/>
                <w:bCs/>
                <w:sz w:val="20"/>
                <w:szCs w:val="20"/>
              </w:rPr>
              <w:t>Table 3 – MINIMUM TEMPERATURE, DEGREES</w:t>
            </w:r>
          </w:p>
        </w:tc>
      </w:tr>
      <w:tr w:rsidRPr="00043B5F" w:rsidR="004711C4" w:rsidTr="00F53543" w14:paraId="0DF336D4" w14:textId="77777777">
        <w:trPr>
          <w:trHeight w:val="375"/>
          <w:jc w:val="right"/>
        </w:trPr>
        <w:tc>
          <w:tcPr>
            <w:tcW w:w="1440" w:type="dxa"/>
            <w:vMerge w:val="restart"/>
            <w:tcBorders>
              <w:top w:val="single" w:color="auto" w:sz="12" w:space="0"/>
              <w:right w:val="single" w:color="auto" w:sz="12" w:space="0"/>
            </w:tcBorders>
            <w:vAlign w:val="center"/>
          </w:tcPr>
          <w:p w:rsidRPr="00043B5F" w:rsidR="004711C4" w:rsidP="00170279" w:rsidRDefault="004711C4" w14:paraId="20CCC637" w14:textId="77777777">
            <w:pPr>
              <w:pStyle w:val="PR5"/>
              <w:keepNext/>
              <w:numPr>
                <w:ilvl w:val="0"/>
                <w:numId w:val="0"/>
              </w:numPr>
              <w:jc w:val="center"/>
            </w:pPr>
            <w:r w:rsidRPr="00043B5F">
              <w:t>Ambient Air Temperature Deg F.</w:t>
            </w:r>
          </w:p>
        </w:tc>
        <w:tc>
          <w:tcPr>
            <w:tcW w:w="1440" w:type="dxa"/>
            <w:vMerge w:val="restart"/>
            <w:tcBorders>
              <w:top w:val="single" w:color="auto" w:sz="12" w:space="0"/>
              <w:bottom w:val="single" w:color="auto" w:sz="8" w:space="0"/>
              <w:right w:val="single" w:color="auto" w:sz="12" w:space="0"/>
            </w:tcBorders>
            <w:vAlign w:val="center"/>
          </w:tcPr>
          <w:p w:rsidRPr="00043B5F" w:rsidR="004711C4" w:rsidP="00170279" w:rsidRDefault="004711C4" w14:paraId="12C84A8E" w14:textId="77777777">
            <w:pPr>
              <w:pStyle w:val="PR5"/>
              <w:keepNext/>
              <w:numPr>
                <w:ilvl w:val="0"/>
                <w:numId w:val="0"/>
              </w:numPr>
              <w:jc w:val="center"/>
            </w:pPr>
            <w:r w:rsidRPr="00043B5F">
              <w:t>Ambient Air Temperature Deg C.</w:t>
            </w:r>
          </w:p>
        </w:tc>
        <w:tc>
          <w:tcPr>
            <w:tcW w:w="6405" w:type="dxa"/>
            <w:gridSpan w:val="6"/>
            <w:tcBorders>
              <w:top w:val="single" w:color="auto" w:sz="12" w:space="0"/>
              <w:left w:val="single" w:color="auto" w:sz="12" w:space="0"/>
              <w:bottom w:val="single" w:color="auto" w:sz="8" w:space="0"/>
            </w:tcBorders>
            <w:vAlign w:val="center"/>
          </w:tcPr>
          <w:p w:rsidRPr="00043B5F" w:rsidR="004711C4" w:rsidP="00170279" w:rsidRDefault="004711C4" w14:paraId="69E92634" w14:textId="77777777">
            <w:pPr>
              <w:pStyle w:val="PR5"/>
              <w:keepNext/>
              <w:numPr>
                <w:ilvl w:val="0"/>
                <w:numId w:val="0"/>
              </w:numPr>
              <w:jc w:val="center"/>
            </w:pPr>
            <w:r w:rsidRPr="00043B5F">
              <w:t>Compacted Paving Mat Thickness</w:t>
            </w:r>
          </w:p>
        </w:tc>
      </w:tr>
      <w:tr w:rsidRPr="00043B5F" w:rsidR="004711C4" w:rsidTr="00F53543" w14:paraId="49E09386" w14:textId="77777777">
        <w:trPr>
          <w:trHeight w:val="600"/>
          <w:jc w:val="right"/>
        </w:trPr>
        <w:tc>
          <w:tcPr>
            <w:tcW w:w="1440" w:type="dxa"/>
            <w:vMerge/>
            <w:tcBorders>
              <w:bottom w:val="single" w:color="auto" w:sz="12" w:space="0"/>
              <w:right w:val="single" w:color="auto" w:sz="12" w:space="0"/>
            </w:tcBorders>
            <w:vAlign w:val="center"/>
          </w:tcPr>
          <w:p w:rsidRPr="00043B5F" w:rsidR="004711C4" w:rsidP="00170279" w:rsidRDefault="004711C4" w14:paraId="2DBF0D7D" w14:textId="77777777">
            <w:pPr>
              <w:pStyle w:val="PR5"/>
              <w:keepNext/>
              <w:numPr>
                <w:ilvl w:val="0"/>
                <w:numId w:val="0"/>
              </w:numPr>
              <w:jc w:val="center"/>
            </w:pPr>
          </w:p>
        </w:tc>
        <w:tc>
          <w:tcPr>
            <w:tcW w:w="1440" w:type="dxa"/>
            <w:vMerge/>
            <w:tcBorders>
              <w:top w:val="single" w:color="auto" w:sz="8" w:space="0"/>
              <w:bottom w:val="single" w:color="auto" w:sz="12" w:space="0"/>
              <w:right w:val="single" w:color="auto" w:sz="12" w:space="0"/>
            </w:tcBorders>
          </w:tcPr>
          <w:p w:rsidRPr="00043B5F" w:rsidR="004711C4" w:rsidP="00170279" w:rsidRDefault="004711C4" w14:paraId="6B62F1B3" w14:textId="77777777">
            <w:pPr>
              <w:pStyle w:val="PR5"/>
              <w:keepNext/>
              <w:numPr>
                <w:ilvl w:val="0"/>
                <w:numId w:val="0"/>
              </w:numPr>
            </w:pPr>
          </w:p>
        </w:tc>
        <w:tc>
          <w:tcPr>
            <w:tcW w:w="990" w:type="dxa"/>
            <w:tcBorders>
              <w:top w:val="single" w:color="auto" w:sz="8" w:space="0"/>
              <w:left w:val="single" w:color="auto" w:sz="12" w:space="0"/>
              <w:bottom w:val="single" w:color="auto" w:sz="12" w:space="0"/>
            </w:tcBorders>
            <w:vAlign w:val="center"/>
          </w:tcPr>
          <w:p w:rsidRPr="00043B5F" w:rsidR="004711C4" w:rsidP="00170279" w:rsidRDefault="004711C4" w14:paraId="6A8DA488" w14:textId="77777777">
            <w:pPr>
              <w:pStyle w:val="PR5"/>
              <w:keepNext/>
              <w:numPr>
                <w:ilvl w:val="0"/>
                <w:numId w:val="0"/>
              </w:numPr>
              <w:jc w:val="center"/>
            </w:pPr>
            <w:r w:rsidRPr="00043B5F">
              <w:t>3/4"</w:t>
            </w:r>
          </w:p>
          <w:p w:rsidRPr="00043B5F" w:rsidR="004711C4" w:rsidP="00170279" w:rsidRDefault="004711C4" w14:paraId="32895402" w14:textId="77777777">
            <w:pPr>
              <w:pStyle w:val="PR5"/>
              <w:keepNext/>
              <w:numPr>
                <w:ilvl w:val="0"/>
                <w:numId w:val="0"/>
              </w:numPr>
              <w:jc w:val="center"/>
            </w:pPr>
            <w:r w:rsidRPr="00043B5F">
              <w:t>(19 mm)</w:t>
            </w:r>
          </w:p>
        </w:tc>
        <w:tc>
          <w:tcPr>
            <w:tcW w:w="990" w:type="dxa"/>
            <w:tcBorders>
              <w:top w:val="single" w:color="auto" w:sz="8" w:space="0"/>
              <w:bottom w:val="single" w:color="auto" w:sz="12" w:space="0"/>
            </w:tcBorders>
            <w:vAlign w:val="center"/>
          </w:tcPr>
          <w:p w:rsidRPr="00043B5F" w:rsidR="004711C4" w:rsidP="00170279" w:rsidRDefault="004711C4" w14:paraId="45BBE06B" w14:textId="77777777">
            <w:pPr>
              <w:pStyle w:val="PR5"/>
              <w:keepNext/>
              <w:numPr>
                <w:ilvl w:val="0"/>
                <w:numId w:val="0"/>
              </w:numPr>
              <w:jc w:val="center"/>
            </w:pPr>
            <w:r w:rsidRPr="00043B5F">
              <w:t>1”</w:t>
            </w:r>
          </w:p>
          <w:p w:rsidRPr="00043B5F" w:rsidR="004711C4" w:rsidP="00170279" w:rsidRDefault="004711C4" w14:paraId="7B225839" w14:textId="77777777">
            <w:pPr>
              <w:pStyle w:val="PR5"/>
              <w:keepNext/>
              <w:numPr>
                <w:ilvl w:val="0"/>
                <w:numId w:val="0"/>
              </w:numPr>
              <w:jc w:val="center"/>
            </w:pPr>
            <w:r w:rsidRPr="00043B5F">
              <w:t>(25 mm)</w:t>
            </w:r>
          </w:p>
        </w:tc>
        <w:tc>
          <w:tcPr>
            <w:tcW w:w="990" w:type="dxa"/>
            <w:tcBorders>
              <w:top w:val="single" w:color="auto" w:sz="8" w:space="0"/>
              <w:bottom w:val="single" w:color="auto" w:sz="12" w:space="0"/>
            </w:tcBorders>
            <w:vAlign w:val="center"/>
          </w:tcPr>
          <w:p w:rsidRPr="00043B5F" w:rsidR="004711C4" w:rsidP="00170279" w:rsidRDefault="004711C4" w14:paraId="7A1BF494" w14:textId="77777777">
            <w:pPr>
              <w:pStyle w:val="PR5"/>
              <w:keepNext/>
              <w:numPr>
                <w:ilvl w:val="0"/>
                <w:numId w:val="0"/>
              </w:numPr>
              <w:jc w:val="center"/>
            </w:pPr>
            <w:r w:rsidRPr="00043B5F">
              <w:t>1 1/2"</w:t>
            </w:r>
          </w:p>
          <w:p w:rsidRPr="00043B5F" w:rsidR="004711C4" w:rsidP="00170279" w:rsidRDefault="004711C4" w14:paraId="5E12E6D3" w14:textId="77777777">
            <w:pPr>
              <w:pStyle w:val="PR5"/>
              <w:keepNext/>
              <w:numPr>
                <w:ilvl w:val="0"/>
                <w:numId w:val="0"/>
              </w:numPr>
              <w:jc w:val="center"/>
            </w:pPr>
            <w:r w:rsidRPr="00043B5F">
              <w:t>(38 mm)</w:t>
            </w:r>
          </w:p>
        </w:tc>
        <w:tc>
          <w:tcPr>
            <w:tcW w:w="1080" w:type="dxa"/>
            <w:tcBorders>
              <w:top w:val="single" w:color="auto" w:sz="8" w:space="0"/>
              <w:bottom w:val="single" w:color="auto" w:sz="12" w:space="0"/>
            </w:tcBorders>
            <w:vAlign w:val="center"/>
          </w:tcPr>
          <w:p w:rsidRPr="00043B5F" w:rsidR="004711C4" w:rsidP="00170279" w:rsidRDefault="004711C4" w14:paraId="5FA0DEE7" w14:textId="77777777">
            <w:pPr>
              <w:pStyle w:val="PR5"/>
              <w:keepNext/>
              <w:numPr>
                <w:ilvl w:val="0"/>
                <w:numId w:val="0"/>
              </w:numPr>
              <w:jc w:val="center"/>
            </w:pPr>
            <w:r w:rsidRPr="00043B5F">
              <w:t>2”</w:t>
            </w:r>
          </w:p>
          <w:p w:rsidRPr="00043B5F" w:rsidR="004711C4" w:rsidP="00170279" w:rsidRDefault="004711C4" w14:paraId="1A2AC3E2" w14:textId="77777777">
            <w:pPr>
              <w:pStyle w:val="PR5"/>
              <w:keepNext/>
              <w:numPr>
                <w:ilvl w:val="0"/>
                <w:numId w:val="0"/>
              </w:numPr>
              <w:jc w:val="center"/>
            </w:pPr>
            <w:r w:rsidRPr="00043B5F">
              <w:t>(50 mm)</w:t>
            </w:r>
          </w:p>
        </w:tc>
        <w:tc>
          <w:tcPr>
            <w:tcW w:w="1080" w:type="dxa"/>
            <w:tcBorders>
              <w:top w:val="single" w:color="auto" w:sz="8" w:space="0"/>
              <w:bottom w:val="single" w:color="auto" w:sz="12" w:space="0"/>
            </w:tcBorders>
            <w:vAlign w:val="center"/>
          </w:tcPr>
          <w:p w:rsidRPr="00043B5F" w:rsidR="004711C4" w:rsidP="00170279" w:rsidRDefault="004711C4" w14:paraId="6611C07E" w14:textId="77777777">
            <w:pPr>
              <w:pStyle w:val="PR5"/>
              <w:keepNext/>
              <w:numPr>
                <w:ilvl w:val="0"/>
                <w:numId w:val="0"/>
              </w:numPr>
              <w:jc w:val="center"/>
            </w:pPr>
            <w:r w:rsidRPr="00043B5F">
              <w:t>3”</w:t>
            </w:r>
          </w:p>
          <w:p w:rsidRPr="00043B5F" w:rsidR="004711C4" w:rsidP="00170279" w:rsidRDefault="004711C4" w14:paraId="27B0D30C" w14:textId="77777777">
            <w:pPr>
              <w:pStyle w:val="PR5"/>
              <w:keepNext/>
              <w:numPr>
                <w:ilvl w:val="0"/>
                <w:numId w:val="0"/>
              </w:numPr>
              <w:jc w:val="center"/>
            </w:pPr>
            <w:r w:rsidRPr="00043B5F">
              <w:t>(75 mm)</w:t>
            </w:r>
          </w:p>
        </w:tc>
        <w:tc>
          <w:tcPr>
            <w:tcW w:w="1275" w:type="dxa"/>
            <w:tcBorders>
              <w:top w:val="single" w:color="auto" w:sz="8" w:space="0"/>
              <w:bottom w:val="single" w:color="auto" w:sz="12" w:space="0"/>
            </w:tcBorders>
            <w:vAlign w:val="center"/>
          </w:tcPr>
          <w:p w:rsidRPr="00043B5F" w:rsidR="004711C4" w:rsidP="00170279" w:rsidRDefault="004711C4" w14:paraId="28EFC2D5" w14:textId="77777777">
            <w:pPr>
              <w:pStyle w:val="PR5"/>
              <w:keepNext/>
              <w:numPr>
                <w:ilvl w:val="0"/>
                <w:numId w:val="0"/>
              </w:numPr>
              <w:jc w:val="center"/>
            </w:pPr>
            <w:r w:rsidRPr="00043B5F">
              <w:t>4” +</w:t>
            </w:r>
          </w:p>
          <w:p w:rsidRPr="00043B5F" w:rsidR="004711C4" w:rsidP="00170279" w:rsidRDefault="004711C4" w14:paraId="16BD2B3E" w14:textId="77777777">
            <w:pPr>
              <w:pStyle w:val="PR5"/>
              <w:keepNext/>
              <w:numPr>
                <w:ilvl w:val="0"/>
                <w:numId w:val="0"/>
              </w:numPr>
              <w:jc w:val="center"/>
            </w:pPr>
            <w:r w:rsidRPr="00043B5F">
              <w:t>(100 mm) +</w:t>
            </w:r>
          </w:p>
        </w:tc>
      </w:tr>
      <w:tr w:rsidRPr="00043B5F" w:rsidR="004711C4" w:rsidTr="00F53543" w14:paraId="5DC70306" w14:textId="77777777">
        <w:trPr>
          <w:trHeight w:val="288"/>
          <w:jc w:val="right"/>
        </w:trPr>
        <w:tc>
          <w:tcPr>
            <w:tcW w:w="1440" w:type="dxa"/>
            <w:tcBorders>
              <w:top w:val="single" w:color="auto" w:sz="12" w:space="0"/>
              <w:bottom w:val="single" w:color="auto" w:sz="4" w:space="0"/>
              <w:right w:val="single" w:color="auto" w:sz="12" w:space="0"/>
            </w:tcBorders>
            <w:vAlign w:val="center"/>
          </w:tcPr>
          <w:p w:rsidRPr="00043B5F" w:rsidR="004711C4" w:rsidP="00170279" w:rsidRDefault="004711C4" w14:paraId="21F2E811" w14:textId="77777777">
            <w:pPr>
              <w:pStyle w:val="PR5"/>
              <w:keepNext/>
              <w:numPr>
                <w:ilvl w:val="0"/>
                <w:numId w:val="0"/>
              </w:numPr>
              <w:jc w:val="center"/>
            </w:pPr>
            <w:r w:rsidRPr="00043B5F">
              <w:t>45 – 50</w:t>
            </w:r>
          </w:p>
        </w:tc>
        <w:tc>
          <w:tcPr>
            <w:tcW w:w="1440" w:type="dxa"/>
            <w:tcBorders>
              <w:top w:val="single" w:color="auto" w:sz="12" w:space="0"/>
              <w:bottom w:val="single" w:color="auto" w:sz="4" w:space="0"/>
              <w:right w:val="single" w:color="auto" w:sz="12" w:space="0"/>
            </w:tcBorders>
            <w:vAlign w:val="center"/>
          </w:tcPr>
          <w:p w:rsidRPr="00043B5F" w:rsidR="004711C4" w:rsidP="00170279" w:rsidRDefault="004711C4" w14:paraId="097D1E69" w14:textId="77777777">
            <w:pPr>
              <w:pStyle w:val="PR5"/>
              <w:keepNext/>
              <w:numPr>
                <w:ilvl w:val="0"/>
                <w:numId w:val="0"/>
              </w:numPr>
              <w:jc w:val="center"/>
            </w:pPr>
            <w:r w:rsidRPr="00043B5F">
              <w:t>7 – 10</w:t>
            </w:r>
          </w:p>
        </w:tc>
        <w:tc>
          <w:tcPr>
            <w:tcW w:w="990" w:type="dxa"/>
            <w:tcBorders>
              <w:top w:val="single" w:color="auto" w:sz="12" w:space="0"/>
              <w:left w:val="single" w:color="auto" w:sz="12" w:space="0"/>
              <w:bottom w:val="single" w:color="auto" w:sz="4" w:space="0"/>
            </w:tcBorders>
            <w:vAlign w:val="center"/>
          </w:tcPr>
          <w:p w:rsidRPr="00043B5F" w:rsidR="004711C4" w:rsidP="00170279" w:rsidRDefault="004711C4" w14:paraId="3D460186" w14:textId="77777777">
            <w:pPr>
              <w:pStyle w:val="PR5"/>
              <w:keepNext/>
              <w:numPr>
                <w:ilvl w:val="0"/>
                <w:numId w:val="0"/>
              </w:numPr>
              <w:jc w:val="center"/>
            </w:pPr>
            <w:r w:rsidRPr="00043B5F">
              <w:t>---</w:t>
            </w:r>
          </w:p>
        </w:tc>
        <w:tc>
          <w:tcPr>
            <w:tcW w:w="990" w:type="dxa"/>
            <w:tcBorders>
              <w:top w:val="single" w:color="auto" w:sz="12" w:space="0"/>
              <w:bottom w:val="single" w:color="auto" w:sz="4" w:space="0"/>
            </w:tcBorders>
            <w:vAlign w:val="center"/>
          </w:tcPr>
          <w:p w:rsidRPr="00043B5F" w:rsidR="004711C4" w:rsidP="00170279" w:rsidRDefault="004711C4" w14:paraId="3AEC697F" w14:textId="77777777">
            <w:pPr>
              <w:pStyle w:val="PR5"/>
              <w:keepNext/>
              <w:numPr>
                <w:ilvl w:val="0"/>
                <w:numId w:val="0"/>
              </w:numPr>
              <w:jc w:val="center"/>
            </w:pPr>
            <w:r w:rsidRPr="00043B5F">
              <w:t>---</w:t>
            </w:r>
          </w:p>
        </w:tc>
        <w:tc>
          <w:tcPr>
            <w:tcW w:w="990" w:type="dxa"/>
            <w:tcBorders>
              <w:top w:val="single" w:color="auto" w:sz="12" w:space="0"/>
              <w:bottom w:val="single" w:color="auto" w:sz="4" w:space="0"/>
            </w:tcBorders>
            <w:vAlign w:val="center"/>
          </w:tcPr>
          <w:p w:rsidRPr="00043B5F" w:rsidR="004711C4" w:rsidP="00170279" w:rsidRDefault="004711C4" w14:paraId="1CA1760E" w14:textId="77777777">
            <w:pPr>
              <w:pStyle w:val="PR5"/>
              <w:keepNext/>
              <w:numPr>
                <w:ilvl w:val="0"/>
                <w:numId w:val="0"/>
              </w:numPr>
              <w:jc w:val="center"/>
            </w:pPr>
            <w:r w:rsidRPr="00043B5F">
              <w:t>---</w:t>
            </w:r>
          </w:p>
        </w:tc>
        <w:tc>
          <w:tcPr>
            <w:tcW w:w="1080" w:type="dxa"/>
            <w:tcBorders>
              <w:top w:val="single" w:color="auto" w:sz="12" w:space="0"/>
              <w:bottom w:val="single" w:color="auto" w:sz="4" w:space="0"/>
            </w:tcBorders>
            <w:vAlign w:val="center"/>
          </w:tcPr>
          <w:p w:rsidRPr="00043B5F" w:rsidR="004711C4" w:rsidP="00170279" w:rsidRDefault="004711C4" w14:paraId="6ACFE15E" w14:textId="77777777">
            <w:pPr>
              <w:pStyle w:val="PR5"/>
              <w:keepNext/>
              <w:numPr>
                <w:ilvl w:val="0"/>
                <w:numId w:val="0"/>
              </w:numPr>
              <w:jc w:val="center"/>
            </w:pPr>
            <w:r w:rsidRPr="00043B5F">
              <w:t>---</w:t>
            </w:r>
          </w:p>
        </w:tc>
        <w:tc>
          <w:tcPr>
            <w:tcW w:w="1080" w:type="dxa"/>
            <w:tcBorders>
              <w:top w:val="single" w:color="auto" w:sz="12" w:space="0"/>
              <w:bottom w:val="single" w:color="auto" w:sz="4" w:space="0"/>
            </w:tcBorders>
            <w:vAlign w:val="center"/>
          </w:tcPr>
          <w:p w:rsidRPr="00043B5F" w:rsidR="004711C4" w:rsidP="00170279" w:rsidRDefault="004711C4" w14:paraId="0E0408DF" w14:textId="77777777">
            <w:pPr>
              <w:pStyle w:val="PR5"/>
              <w:keepNext/>
              <w:numPr>
                <w:ilvl w:val="0"/>
                <w:numId w:val="0"/>
              </w:numPr>
              <w:jc w:val="center"/>
            </w:pPr>
            <w:r w:rsidRPr="00043B5F">
              <w:t>280</w:t>
            </w:r>
          </w:p>
        </w:tc>
        <w:tc>
          <w:tcPr>
            <w:tcW w:w="1275" w:type="dxa"/>
            <w:tcBorders>
              <w:top w:val="single" w:color="auto" w:sz="12" w:space="0"/>
              <w:bottom w:val="single" w:color="auto" w:sz="4" w:space="0"/>
            </w:tcBorders>
            <w:vAlign w:val="center"/>
          </w:tcPr>
          <w:p w:rsidRPr="00043B5F" w:rsidR="004711C4" w:rsidP="00170279" w:rsidRDefault="004711C4" w14:paraId="12C33E72" w14:textId="77777777">
            <w:pPr>
              <w:pStyle w:val="PR5"/>
              <w:keepNext/>
              <w:numPr>
                <w:ilvl w:val="0"/>
                <w:numId w:val="0"/>
              </w:numPr>
              <w:jc w:val="center"/>
            </w:pPr>
            <w:r w:rsidRPr="00043B5F">
              <w:t>265</w:t>
            </w:r>
          </w:p>
        </w:tc>
      </w:tr>
      <w:tr w:rsidRPr="00043B5F" w:rsidR="004711C4" w:rsidTr="00F53543" w14:paraId="13A6B8FA" w14:textId="77777777">
        <w:trPr>
          <w:trHeight w:val="288"/>
          <w:jc w:val="right"/>
        </w:trPr>
        <w:tc>
          <w:tcPr>
            <w:tcW w:w="1440" w:type="dxa"/>
            <w:tcBorders>
              <w:top w:val="single" w:color="auto" w:sz="4" w:space="0"/>
              <w:right w:val="single" w:color="auto" w:sz="12" w:space="0"/>
            </w:tcBorders>
            <w:vAlign w:val="center"/>
          </w:tcPr>
          <w:p w:rsidRPr="00043B5F" w:rsidR="004711C4" w:rsidP="00170279" w:rsidRDefault="004711C4" w14:paraId="188426C9" w14:textId="77777777">
            <w:pPr>
              <w:pStyle w:val="PR5"/>
              <w:keepNext/>
              <w:numPr>
                <w:ilvl w:val="0"/>
                <w:numId w:val="0"/>
              </w:numPr>
              <w:jc w:val="center"/>
            </w:pPr>
            <w:r w:rsidRPr="00043B5F">
              <w:t>50 – 59</w:t>
            </w:r>
          </w:p>
        </w:tc>
        <w:tc>
          <w:tcPr>
            <w:tcW w:w="1440" w:type="dxa"/>
            <w:tcBorders>
              <w:top w:val="single" w:color="auto" w:sz="4" w:space="0"/>
              <w:right w:val="single" w:color="auto" w:sz="12" w:space="0"/>
            </w:tcBorders>
            <w:vAlign w:val="center"/>
          </w:tcPr>
          <w:p w:rsidRPr="00043B5F" w:rsidR="004711C4" w:rsidP="00170279" w:rsidRDefault="004711C4" w14:paraId="7AE5DDE1" w14:textId="77777777">
            <w:pPr>
              <w:pStyle w:val="PR5"/>
              <w:keepNext/>
              <w:numPr>
                <w:ilvl w:val="0"/>
                <w:numId w:val="0"/>
              </w:numPr>
              <w:jc w:val="center"/>
            </w:pPr>
            <w:r w:rsidRPr="00043B5F">
              <w:t>10 – 15</w:t>
            </w:r>
          </w:p>
        </w:tc>
        <w:tc>
          <w:tcPr>
            <w:tcW w:w="990" w:type="dxa"/>
            <w:tcBorders>
              <w:top w:val="single" w:color="auto" w:sz="4" w:space="0"/>
              <w:left w:val="single" w:color="auto" w:sz="12" w:space="0"/>
            </w:tcBorders>
            <w:vAlign w:val="center"/>
          </w:tcPr>
          <w:p w:rsidRPr="00043B5F" w:rsidR="004711C4" w:rsidP="00170279" w:rsidRDefault="004711C4" w14:paraId="7D8737BD" w14:textId="77777777">
            <w:pPr>
              <w:pStyle w:val="PR5"/>
              <w:keepNext/>
              <w:numPr>
                <w:ilvl w:val="0"/>
                <w:numId w:val="0"/>
              </w:numPr>
              <w:jc w:val="center"/>
            </w:pPr>
            <w:r w:rsidRPr="00043B5F">
              <w:t>---</w:t>
            </w:r>
          </w:p>
        </w:tc>
        <w:tc>
          <w:tcPr>
            <w:tcW w:w="990" w:type="dxa"/>
            <w:tcBorders>
              <w:top w:val="single" w:color="auto" w:sz="4" w:space="0"/>
            </w:tcBorders>
            <w:vAlign w:val="center"/>
          </w:tcPr>
          <w:p w:rsidRPr="00043B5F" w:rsidR="004711C4" w:rsidP="00170279" w:rsidRDefault="004711C4" w14:paraId="4B66B94B" w14:textId="77777777">
            <w:pPr>
              <w:pStyle w:val="PR5"/>
              <w:keepNext/>
              <w:numPr>
                <w:ilvl w:val="0"/>
                <w:numId w:val="0"/>
              </w:numPr>
              <w:jc w:val="center"/>
            </w:pPr>
            <w:r w:rsidRPr="00043B5F">
              <w:t>---</w:t>
            </w:r>
          </w:p>
        </w:tc>
        <w:tc>
          <w:tcPr>
            <w:tcW w:w="990" w:type="dxa"/>
            <w:tcBorders>
              <w:top w:val="single" w:color="auto" w:sz="4" w:space="0"/>
            </w:tcBorders>
            <w:vAlign w:val="center"/>
          </w:tcPr>
          <w:p w:rsidRPr="00043B5F" w:rsidR="004711C4" w:rsidP="00170279" w:rsidRDefault="004711C4" w14:paraId="457A405E" w14:textId="77777777">
            <w:pPr>
              <w:pStyle w:val="PR5"/>
              <w:keepNext/>
              <w:numPr>
                <w:ilvl w:val="0"/>
                <w:numId w:val="0"/>
              </w:numPr>
              <w:jc w:val="center"/>
            </w:pPr>
            <w:r w:rsidRPr="00043B5F">
              <w:t>---</w:t>
            </w:r>
          </w:p>
        </w:tc>
        <w:tc>
          <w:tcPr>
            <w:tcW w:w="1080" w:type="dxa"/>
            <w:tcBorders>
              <w:top w:val="single" w:color="auto" w:sz="4" w:space="0"/>
            </w:tcBorders>
            <w:vAlign w:val="center"/>
          </w:tcPr>
          <w:p w:rsidRPr="00043B5F" w:rsidR="004711C4" w:rsidP="00170279" w:rsidRDefault="004711C4" w14:paraId="2EDAD1BA" w14:textId="77777777">
            <w:pPr>
              <w:pStyle w:val="PR5"/>
              <w:keepNext/>
              <w:numPr>
                <w:ilvl w:val="0"/>
                <w:numId w:val="0"/>
              </w:numPr>
              <w:jc w:val="center"/>
            </w:pPr>
            <w:r w:rsidRPr="00043B5F">
              <w:t>280</w:t>
            </w:r>
          </w:p>
        </w:tc>
        <w:tc>
          <w:tcPr>
            <w:tcW w:w="1080" w:type="dxa"/>
            <w:tcBorders>
              <w:top w:val="single" w:color="auto" w:sz="4" w:space="0"/>
            </w:tcBorders>
            <w:vAlign w:val="center"/>
          </w:tcPr>
          <w:p w:rsidRPr="00043B5F" w:rsidR="004711C4" w:rsidP="00170279" w:rsidRDefault="004711C4" w14:paraId="2A17E941" w14:textId="77777777">
            <w:pPr>
              <w:pStyle w:val="PR5"/>
              <w:keepNext/>
              <w:numPr>
                <w:ilvl w:val="0"/>
                <w:numId w:val="0"/>
              </w:numPr>
              <w:jc w:val="center"/>
            </w:pPr>
            <w:r w:rsidRPr="00043B5F">
              <w:t>270</w:t>
            </w:r>
          </w:p>
        </w:tc>
        <w:tc>
          <w:tcPr>
            <w:tcW w:w="1275" w:type="dxa"/>
            <w:tcBorders>
              <w:top w:val="single" w:color="auto" w:sz="4" w:space="0"/>
            </w:tcBorders>
            <w:vAlign w:val="center"/>
          </w:tcPr>
          <w:p w:rsidRPr="00043B5F" w:rsidR="004711C4" w:rsidP="00170279" w:rsidRDefault="004711C4" w14:paraId="6ACC075C" w14:textId="77777777">
            <w:pPr>
              <w:pStyle w:val="PR5"/>
              <w:keepNext/>
              <w:numPr>
                <w:ilvl w:val="0"/>
                <w:numId w:val="0"/>
              </w:numPr>
              <w:jc w:val="center"/>
            </w:pPr>
            <w:r w:rsidRPr="00043B5F">
              <w:t>255</w:t>
            </w:r>
          </w:p>
        </w:tc>
      </w:tr>
      <w:tr w:rsidRPr="00043B5F" w:rsidR="004711C4" w:rsidTr="00F53543" w14:paraId="71419849" w14:textId="77777777">
        <w:trPr>
          <w:trHeight w:val="288"/>
          <w:jc w:val="right"/>
        </w:trPr>
        <w:tc>
          <w:tcPr>
            <w:tcW w:w="1440" w:type="dxa"/>
            <w:tcBorders>
              <w:right w:val="single" w:color="auto" w:sz="12" w:space="0"/>
            </w:tcBorders>
            <w:vAlign w:val="center"/>
          </w:tcPr>
          <w:p w:rsidRPr="00043B5F" w:rsidR="004711C4" w:rsidP="00170279" w:rsidRDefault="004711C4" w14:paraId="6D32B076" w14:textId="77777777">
            <w:pPr>
              <w:pStyle w:val="PR5"/>
              <w:keepNext/>
              <w:numPr>
                <w:ilvl w:val="0"/>
                <w:numId w:val="0"/>
              </w:numPr>
              <w:jc w:val="center"/>
            </w:pPr>
            <w:r w:rsidRPr="00043B5F">
              <w:t>60 – 69</w:t>
            </w:r>
          </w:p>
        </w:tc>
        <w:tc>
          <w:tcPr>
            <w:tcW w:w="1440" w:type="dxa"/>
            <w:tcBorders>
              <w:right w:val="single" w:color="auto" w:sz="12" w:space="0"/>
            </w:tcBorders>
            <w:vAlign w:val="center"/>
          </w:tcPr>
          <w:p w:rsidRPr="00043B5F" w:rsidR="004711C4" w:rsidP="00170279" w:rsidRDefault="004711C4" w14:paraId="693C8919" w14:textId="77777777">
            <w:pPr>
              <w:pStyle w:val="PR5"/>
              <w:keepNext/>
              <w:numPr>
                <w:ilvl w:val="0"/>
                <w:numId w:val="0"/>
              </w:numPr>
              <w:jc w:val="center"/>
            </w:pPr>
            <w:r w:rsidRPr="00043B5F">
              <w:t>16 – 20</w:t>
            </w:r>
          </w:p>
        </w:tc>
        <w:tc>
          <w:tcPr>
            <w:tcW w:w="990" w:type="dxa"/>
            <w:tcBorders>
              <w:left w:val="single" w:color="auto" w:sz="12" w:space="0"/>
            </w:tcBorders>
            <w:vAlign w:val="center"/>
          </w:tcPr>
          <w:p w:rsidRPr="00043B5F" w:rsidR="004711C4" w:rsidP="00170279" w:rsidRDefault="004711C4" w14:paraId="36B40968" w14:textId="77777777">
            <w:pPr>
              <w:pStyle w:val="PR5"/>
              <w:keepNext/>
              <w:numPr>
                <w:ilvl w:val="0"/>
                <w:numId w:val="0"/>
              </w:numPr>
              <w:jc w:val="center"/>
            </w:pPr>
            <w:r w:rsidRPr="00043B5F">
              <w:t>---</w:t>
            </w:r>
          </w:p>
        </w:tc>
        <w:tc>
          <w:tcPr>
            <w:tcW w:w="990" w:type="dxa"/>
            <w:vAlign w:val="center"/>
          </w:tcPr>
          <w:p w:rsidRPr="00043B5F" w:rsidR="004711C4" w:rsidP="00170279" w:rsidRDefault="004711C4" w14:paraId="39E24AAF" w14:textId="77777777">
            <w:pPr>
              <w:pStyle w:val="PR5"/>
              <w:keepNext/>
              <w:numPr>
                <w:ilvl w:val="0"/>
                <w:numId w:val="0"/>
              </w:numPr>
              <w:jc w:val="center"/>
            </w:pPr>
            <w:r w:rsidRPr="00043B5F">
              <w:t>---</w:t>
            </w:r>
          </w:p>
        </w:tc>
        <w:tc>
          <w:tcPr>
            <w:tcW w:w="990" w:type="dxa"/>
            <w:vAlign w:val="center"/>
          </w:tcPr>
          <w:p w:rsidRPr="00043B5F" w:rsidR="004711C4" w:rsidP="00170279" w:rsidRDefault="004711C4" w14:paraId="2AA34C96" w14:textId="77777777">
            <w:pPr>
              <w:pStyle w:val="PR5"/>
              <w:keepNext/>
              <w:numPr>
                <w:ilvl w:val="0"/>
                <w:numId w:val="0"/>
              </w:numPr>
              <w:jc w:val="center"/>
            </w:pPr>
            <w:r w:rsidRPr="00043B5F">
              <w:t>285</w:t>
            </w:r>
          </w:p>
        </w:tc>
        <w:tc>
          <w:tcPr>
            <w:tcW w:w="1080" w:type="dxa"/>
            <w:vAlign w:val="center"/>
          </w:tcPr>
          <w:p w:rsidRPr="00043B5F" w:rsidR="004711C4" w:rsidP="00170279" w:rsidRDefault="004711C4" w14:paraId="09C28DC2" w14:textId="77777777">
            <w:pPr>
              <w:pStyle w:val="PR5"/>
              <w:keepNext/>
              <w:numPr>
                <w:ilvl w:val="0"/>
                <w:numId w:val="0"/>
              </w:numPr>
              <w:jc w:val="center"/>
            </w:pPr>
            <w:r w:rsidRPr="00043B5F">
              <w:t>275</w:t>
            </w:r>
          </w:p>
        </w:tc>
        <w:tc>
          <w:tcPr>
            <w:tcW w:w="1080" w:type="dxa"/>
            <w:vAlign w:val="center"/>
          </w:tcPr>
          <w:p w:rsidRPr="00043B5F" w:rsidR="004711C4" w:rsidP="00170279" w:rsidRDefault="004711C4" w14:paraId="7C735E6B" w14:textId="77777777">
            <w:pPr>
              <w:pStyle w:val="PR5"/>
              <w:keepNext/>
              <w:numPr>
                <w:ilvl w:val="0"/>
                <w:numId w:val="0"/>
              </w:numPr>
              <w:jc w:val="center"/>
            </w:pPr>
            <w:r w:rsidRPr="00043B5F">
              <w:t>265</w:t>
            </w:r>
          </w:p>
        </w:tc>
        <w:tc>
          <w:tcPr>
            <w:tcW w:w="1275" w:type="dxa"/>
            <w:vAlign w:val="center"/>
          </w:tcPr>
          <w:p w:rsidRPr="00043B5F" w:rsidR="004711C4" w:rsidP="00170279" w:rsidRDefault="004711C4" w14:paraId="3865DFBE" w14:textId="77777777">
            <w:pPr>
              <w:pStyle w:val="PR5"/>
              <w:keepNext/>
              <w:numPr>
                <w:ilvl w:val="0"/>
                <w:numId w:val="0"/>
              </w:numPr>
              <w:jc w:val="center"/>
            </w:pPr>
            <w:r w:rsidRPr="00043B5F">
              <w:t>250</w:t>
            </w:r>
          </w:p>
        </w:tc>
      </w:tr>
      <w:tr w:rsidRPr="00043B5F" w:rsidR="004711C4" w:rsidTr="00F53543" w14:paraId="7982EDD5" w14:textId="77777777">
        <w:trPr>
          <w:trHeight w:val="288"/>
          <w:jc w:val="right"/>
        </w:trPr>
        <w:tc>
          <w:tcPr>
            <w:tcW w:w="1440" w:type="dxa"/>
            <w:tcBorders>
              <w:right w:val="single" w:color="auto" w:sz="12" w:space="0"/>
            </w:tcBorders>
            <w:vAlign w:val="center"/>
          </w:tcPr>
          <w:p w:rsidRPr="00043B5F" w:rsidR="004711C4" w:rsidP="00170279" w:rsidRDefault="004711C4" w14:paraId="6B93B013" w14:textId="77777777">
            <w:pPr>
              <w:pStyle w:val="PR5"/>
              <w:keepNext/>
              <w:numPr>
                <w:ilvl w:val="0"/>
                <w:numId w:val="0"/>
              </w:numPr>
              <w:jc w:val="center"/>
            </w:pPr>
            <w:r w:rsidRPr="00043B5F">
              <w:t>70 – 79</w:t>
            </w:r>
          </w:p>
        </w:tc>
        <w:tc>
          <w:tcPr>
            <w:tcW w:w="1440" w:type="dxa"/>
            <w:tcBorders>
              <w:right w:val="single" w:color="auto" w:sz="12" w:space="0"/>
            </w:tcBorders>
            <w:vAlign w:val="center"/>
          </w:tcPr>
          <w:p w:rsidRPr="00043B5F" w:rsidR="004711C4" w:rsidP="00170279" w:rsidRDefault="004711C4" w14:paraId="415AADFB" w14:textId="77777777">
            <w:pPr>
              <w:pStyle w:val="PR5"/>
              <w:keepNext/>
              <w:numPr>
                <w:ilvl w:val="0"/>
                <w:numId w:val="0"/>
              </w:numPr>
              <w:jc w:val="center"/>
            </w:pPr>
            <w:r w:rsidRPr="00043B5F">
              <w:t>21 – 79</w:t>
            </w:r>
          </w:p>
        </w:tc>
        <w:tc>
          <w:tcPr>
            <w:tcW w:w="990" w:type="dxa"/>
            <w:tcBorders>
              <w:left w:val="single" w:color="auto" w:sz="12" w:space="0"/>
            </w:tcBorders>
            <w:vAlign w:val="center"/>
          </w:tcPr>
          <w:p w:rsidRPr="00043B5F" w:rsidR="004711C4" w:rsidP="00170279" w:rsidRDefault="004711C4" w14:paraId="262F141A" w14:textId="77777777">
            <w:pPr>
              <w:pStyle w:val="PR5"/>
              <w:keepNext/>
              <w:numPr>
                <w:ilvl w:val="0"/>
                <w:numId w:val="0"/>
              </w:numPr>
              <w:jc w:val="center"/>
            </w:pPr>
            <w:r w:rsidRPr="00043B5F">
              <w:t>285</w:t>
            </w:r>
          </w:p>
        </w:tc>
        <w:tc>
          <w:tcPr>
            <w:tcW w:w="990" w:type="dxa"/>
            <w:vAlign w:val="center"/>
          </w:tcPr>
          <w:p w:rsidRPr="00043B5F" w:rsidR="004711C4" w:rsidP="00170279" w:rsidRDefault="004711C4" w14:paraId="311892E4" w14:textId="77777777">
            <w:pPr>
              <w:pStyle w:val="PR5"/>
              <w:keepNext/>
              <w:numPr>
                <w:ilvl w:val="0"/>
                <w:numId w:val="0"/>
              </w:numPr>
              <w:jc w:val="center"/>
            </w:pPr>
            <w:r w:rsidRPr="00043B5F">
              <w:t>285</w:t>
            </w:r>
          </w:p>
        </w:tc>
        <w:tc>
          <w:tcPr>
            <w:tcW w:w="990" w:type="dxa"/>
            <w:vAlign w:val="center"/>
          </w:tcPr>
          <w:p w:rsidRPr="00043B5F" w:rsidR="004711C4" w:rsidP="00170279" w:rsidRDefault="004711C4" w14:paraId="74386009" w14:textId="77777777">
            <w:pPr>
              <w:pStyle w:val="PR5"/>
              <w:keepNext/>
              <w:numPr>
                <w:ilvl w:val="0"/>
                <w:numId w:val="0"/>
              </w:numPr>
              <w:jc w:val="center"/>
            </w:pPr>
            <w:r w:rsidRPr="00043B5F">
              <w:t>280</w:t>
            </w:r>
          </w:p>
        </w:tc>
        <w:tc>
          <w:tcPr>
            <w:tcW w:w="1080" w:type="dxa"/>
            <w:vAlign w:val="center"/>
          </w:tcPr>
          <w:p w:rsidRPr="00043B5F" w:rsidR="004711C4" w:rsidP="00170279" w:rsidRDefault="004711C4" w14:paraId="49EB740E" w14:textId="77777777">
            <w:pPr>
              <w:pStyle w:val="PR5"/>
              <w:keepNext/>
              <w:numPr>
                <w:ilvl w:val="0"/>
                <w:numId w:val="0"/>
              </w:numPr>
              <w:jc w:val="center"/>
            </w:pPr>
            <w:r w:rsidRPr="00043B5F">
              <w:t>270</w:t>
            </w:r>
          </w:p>
        </w:tc>
        <w:tc>
          <w:tcPr>
            <w:tcW w:w="1080" w:type="dxa"/>
            <w:vAlign w:val="center"/>
          </w:tcPr>
          <w:p w:rsidRPr="00043B5F" w:rsidR="004711C4" w:rsidP="00170279" w:rsidRDefault="004711C4" w14:paraId="4A5671B0" w14:textId="77777777">
            <w:pPr>
              <w:pStyle w:val="PR5"/>
              <w:keepNext/>
              <w:numPr>
                <w:ilvl w:val="0"/>
                <w:numId w:val="0"/>
              </w:numPr>
              <w:jc w:val="center"/>
            </w:pPr>
            <w:r w:rsidRPr="00043B5F">
              <w:t>265</w:t>
            </w:r>
          </w:p>
        </w:tc>
        <w:tc>
          <w:tcPr>
            <w:tcW w:w="1275" w:type="dxa"/>
            <w:vAlign w:val="center"/>
          </w:tcPr>
          <w:p w:rsidRPr="00043B5F" w:rsidR="004711C4" w:rsidP="00170279" w:rsidRDefault="004711C4" w14:paraId="78F5FD09" w14:textId="77777777">
            <w:pPr>
              <w:pStyle w:val="PR5"/>
              <w:keepNext/>
              <w:numPr>
                <w:ilvl w:val="0"/>
                <w:numId w:val="0"/>
              </w:numPr>
              <w:jc w:val="center"/>
            </w:pPr>
            <w:r w:rsidRPr="00043B5F">
              <w:t>250</w:t>
            </w:r>
          </w:p>
        </w:tc>
      </w:tr>
      <w:tr w:rsidRPr="00043B5F" w:rsidR="004711C4" w:rsidTr="00F53543" w14:paraId="14AE221A" w14:textId="77777777">
        <w:trPr>
          <w:trHeight w:val="288"/>
          <w:jc w:val="right"/>
        </w:trPr>
        <w:tc>
          <w:tcPr>
            <w:tcW w:w="1440" w:type="dxa"/>
            <w:tcBorders>
              <w:bottom w:val="single" w:color="auto" w:sz="4" w:space="0"/>
              <w:right w:val="single" w:color="auto" w:sz="12" w:space="0"/>
            </w:tcBorders>
            <w:vAlign w:val="center"/>
          </w:tcPr>
          <w:p w:rsidRPr="00043B5F" w:rsidR="004711C4" w:rsidP="00170279" w:rsidRDefault="004711C4" w14:paraId="3D7DAA6D" w14:textId="77777777">
            <w:pPr>
              <w:pStyle w:val="PR5"/>
              <w:keepNext/>
              <w:numPr>
                <w:ilvl w:val="0"/>
                <w:numId w:val="0"/>
              </w:numPr>
              <w:jc w:val="center"/>
            </w:pPr>
            <w:r w:rsidRPr="00043B5F">
              <w:t>80 - 89</w:t>
            </w:r>
          </w:p>
        </w:tc>
        <w:tc>
          <w:tcPr>
            <w:tcW w:w="1440" w:type="dxa"/>
            <w:tcBorders>
              <w:bottom w:val="single" w:color="auto" w:sz="4" w:space="0"/>
              <w:right w:val="single" w:color="auto" w:sz="12" w:space="0"/>
            </w:tcBorders>
            <w:vAlign w:val="center"/>
          </w:tcPr>
          <w:p w:rsidRPr="00043B5F" w:rsidR="004711C4" w:rsidP="00170279" w:rsidRDefault="004711C4" w14:paraId="5FD15CAE" w14:textId="77777777">
            <w:pPr>
              <w:pStyle w:val="PR5"/>
              <w:keepNext/>
              <w:numPr>
                <w:ilvl w:val="0"/>
                <w:numId w:val="0"/>
              </w:numPr>
              <w:jc w:val="center"/>
            </w:pPr>
            <w:r w:rsidRPr="00043B5F">
              <w:t>27 - 31</w:t>
            </w:r>
          </w:p>
        </w:tc>
        <w:tc>
          <w:tcPr>
            <w:tcW w:w="990" w:type="dxa"/>
            <w:tcBorders>
              <w:left w:val="single" w:color="auto" w:sz="12" w:space="0"/>
              <w:bottom w:val="single" w:color="auto" w:sz="4" w:space="0"/>
            </w:tcBorders>
            <w:vAlign w:val="center"/>
          </w:tcPr>
          <w:p w:rsidRPr="00043B5F" w:rsidR="004711C4" w:rsidP="00170279" w:rsidRDefault="004711C4" w14:paraId="5F654FAB" w14:textId="77777777">
            <w:pPr>
              <w:pStyle w:val="PR5"/>
              <w:keepNext/>
              <w:numPr>
                <w:ilvl w:val="0"/>
                <w:numId w:val="0"/>
              </w:numPr>
              <w:jc w:val="center"/>
            </w:pPr>
            <w:r w:rsidRPr="00043B5F">
              <w:t>280</w:t>
            </w:r>
          </w:p>
        </w:tc>
        <w:tc>
          <w:tcPr>
            <w:tcW w:w="990" w:type="dxa"/>
            <w:tcBorders>
              <w:bottom w:val="single" w:color="auto" w:sz="4" w:space="0"/>
            </w:tcBorders>
            <w:vAlign w:val="center"/>
          </w:tcPr>
          <w:p w:rsidRPr="00043B5F" w:rsidR="004711C4" w:rsidP="00170279" w:rsidRDefault="004711C4" w14:paraId="79C8BB42" w14:textId="77777777">
            <w:pPr>
              <w:pStyle w:val="PR5"/>
              <w:keepNext/>
              <w:numPr>
                <w:ilvl w:val="0"/>
                <w:numId w:val="0"/>
              </w:numPr>
              <w:jc w:val="center"/>
            </w:pPr>
            <w:r w:rsidRPr="00043B5F">
              <w:t>275</w:t>
            </w:r>
          </w:p>
        </w:tc>
        <w:tc>
          <w:tcPr>
            <w:tcW w:w="990" w:type="dxa"/>
            <w:tcBorders>
              <w:bottom w:val="single" w:color="auto" w:sz="4" w:space="0"/>
            </w:tcBorders>
            <w:vAlign w:val="center"/>
          </w:tcPr>
          <w:p w:rsidRPr="00043B5F" w:rsidR="004711C4" w:rsidP="00170279" w:rsidRDefault="004711C4" w14:paraId="5748E4DC" w14:textId="77777777">
            <w:pPr>
              <w:pStyle w:val="PR5"/>
              <w:keepNext/>
              <w:numPr>
                <w:ilvl w:val="0"/>
                <w:numId w:val="0"/>
              </w:numPr>
              <w:jc w:val="center"/>
            </w:pPr>
            <w:r w:rsidRPr="00043B5F">
              <w:t>270</w:t>
            </w:r>
          </w:p>
        </w:tc>
        <w:tc>
          <w:tcPr>
            <w:tcW w:w="1080" w:type="dxa"/>
            <w:tcBorders>
              <w:bottom w:val="single" w:color="auto" w:sz="4" w:space="0"/>
            </w:tcBorders>
            <w:vAlign w:val="center"/>
          </w:tcPr>
          <w:p w:rsidRPr="00043B5F" w:rsidR="004711C4" w:rsidP="00170279" w:rsidRDefault="004711C4" w14:paraId="2D1092F6" w14:textId="77777777">
            <w:pPr>
              <w:pStyle w:val="PR5"/>
              <w:keepNext/>
              <w:numPr>
                <w:ilvl w:val="0"/>
                <w:numId w:val="0"/>
              </w:numPr>
              <w:jc w:val="center"/>
            </w:pPr>
            <w:r w:rsidRPr="00043B5F">
              <w:t>265</w:t>
            </w:r>
          </w:p>
        </w:tc>
        <w:tc>
          <w:tcPr>
            <w:tcW w:w="1080" w:type="dxa"/>
            <w:tcBorders>
              <w:bottom w:val="single" w:color="auto" w:sz="4" w:space="0"/>
            </w:tcBorders>
            <w:vAlign w:val="center"/>
          </w:tcPr>
          <w:p w:rsidRPr="00043B5F" w:rsidR="004711C4" w:rsidP="00170279" w:rsidRDefault="004711C4" w14:paraId="00904971" w14:textId="77777777">
            <w:pPr>
              <w:pStyle w:val="PR5"/>
              <w:keepNext/>
              <w:numPr>
                <w:ilvl w:val="0"/>
                <w:numId w:val="0"/>
              </w:numPr>
              <w:jc w:val="center"/>
            </w:pPr>
            <w:r w:rsidRPr="00043B5F">
              <w:t>260</w:t>
            </w:r>
          </w:p>
        </w:tc>
        <w:tc>
          <w:tcPr>
            <w:tcW w:w="1275" w:type="dxa"/>
            <w:tcBorders>
              <w:bottom w:val="single" w:color="auto" w:sz="4" w:space="0"/>
            </w:tcBorders>
            <w:vAlign w:val="center"/>
          </w:tcPr>
          <w:p w:rsidRPr="00043B5F" w:rsidR="004711C4" w:rsidP="00170279" w:rsidRDefault="004711C4" w14:paraId="52187759" w14:textId="77777777">
            <w:pPr>
              <w:pStyle w:val="PR5"/>
              <w:keepNext/>
              <w:numPr>
                <w:ilvl w:val="0"/>
                <w:numId w:val="0"/>
              </w:numPr>
              <w:jc w:val="center"/>
            </w:pPr>
            <w:r w:rsidRPr="00043B5F">
              <w:t>250</w:t>
            </w:r>
          </w:p>
        </w:tc>
      </w:tr>
      <w:tr w:rsidRPr="00043B5F" w:rsidR="004711C4" w:rsidTr="00F53543" w14:paraId="5DE1F349" w14:textId="77777777">
        <w:trPr>
          <w:trHeight w:val="288"/>
          <w:jc w:val="right"/>
        </w:trPr>
        <w:tc>
          <w:tcPr>
            <w:tcW w:w="1440" w:type="dxa"/>
            <w:tcBorders>
              <w:top w:val="single" w:color="auto" w:sz="4" w:space="0"/>
              <w:bottom w:val="single" w:color="auto" w:sz="12" w:space="0"/>
              <w:right w:val="single" w:color="auto" w:sz="12" w:space="0"/>
            </w:tcBorders>
            <w:vAlign w:val="center"/>
          </w:tcPr>
          <w:p w:rsidRPr="00043B5F" w:rsidR="004711C4" w:rsidP="00170279" w:rsidRDefault="004711C4" w14:paraId="49E0F3B7" w14:textId="77777777">
            <w:pPr>
              <w:pStyle w:val="PR5"/>
              <w:keepNext/>
              <w:numPr>
                <w:ilvl w:val="0"/>
                <w:numId w:val="0"/>
              </w:numPr>
              <w:jc w:val="center"/>
            </w:pPr>
            <w:r w:rsidRPr="00043B5F">
              <w:t>90+</w:t>
            </w:r>
          </w:p>
        </w:tc>
        <w:tc>
          <w:tcPr>
            <w:tcW w:w="1440" w:type="dxa"/>
            <w:tcBorders>
              <w:top w:val="single" w:color="auto" w:sz="4" w:space="0"/>
              <w:bottom w:val="single" w:color="auto" w:sz="12" w:space="0"/>
              <w:right w:val="single" w:color="auto" w:sz="12" w:space="0"/>
            </w:tcBorders>
            <w:vAlign w:val="center"/>
          </w:tcPr>
          <w:p w:rsidRPr="00043B5F" w:rsidR="004711C4" w:rsidP="00170279" w:rsidRDefault="004711C4" w14:paraId="39DEC845" w14:textId="77777777">
            <w:pPr>
              <w:pStyle w:val="PR5"/>
              <w:keepNext/>
              <w:numPr>
                <w:ilvl w:val="0"/>
                <w:numId w:val="0"/>
              </w:numPr>
              <w:jc w:val="center"/>
            </w:pPr>
            <w:r w:rsidRPr="00043B5F">
              <w:t>32+</w:t>
            </w:r>
          </w:p>
        </w:tc>
        <w:tc>
          <w:tcPr>
            <w:tcW w:w="990" w:type="dxa"/>
            <w:tcBorders>
              <w:top w:val="single" w:color="auto" w:sz="4" w:space="0"/>
              <w:left w:val="single" w:color="auto" w:sz="12" w:space="0"/>
              <w:bottom w:val="single" w:color="auto" w:sz="12" w:space="0"/>
            </w:tcBorders>
            <w:vAlign w:val="center"/>
          </w:tcPr>
          <w:p w:rsidRPr="00043B5F" w:rsidR="004711C4" w:rsidP="00170279" w:rsidRDefault="004711C4" w14:paraId="2556E725" w14:textId="77777777">
            <w:pPr>
              <w:pStyle w:val="PR5"/>
              <w:keepNext/>
              <w:numPr>
                <w:ilvl w:val="0"/>
                <w:numId w:val="0"/>
              </w:numPr>
              <w:jc w:val="center"/>
            </w:pPr>
            <w:r w:rsidRPr="00043B5F">
              <w:t>275</w:t>
            </w:r>
          </w:p>
        </w:tc>
        <w:tc>
          <w:tcPr>
            <w:tcW w:w="990" w:type="dxa"/>
            <w:tcBorders>
              <w:top w:val="single" w:color="auto" w:sz="4" w:space="0"/>
              <w:bottom w:val="single" w:color="auto" w:sz="12" w:space="0"/>
            </w:tcBorders>
            <w:vAlign w:val="center"/>
          </w:tcPr>
          <w:p w:rsidRPr="00043B5F" w:rsidR="004711C4" w:rsidP="00170279" w:rsidRDefault="004711C4" w14:paraId="0110866D" w14:textId="77777777">
            <w:pPr>
              <w:pStyle w:val="PR5"/>
              <w:keepNext/>
              <w:numPr>
                <w:ilvl w:val="0"/>
                <w:numId w:val="0"/>
              </w:numPr>
              <w:jc w:val="center"/>
            </w:pPr>
            <w:r w:rsidRPr="00043B5F">
              <w:t>270</w:t>
            </w:r>
          </w:p>
        </w:tc>
        <w:tc>
          <w:tcPr>
            <w:tcW w:w="990" w:type="dxa"/>
            <w:tcBorders>
              <w:top w:val="single" w:color="auto" w:sz="4" w:space="0"/>
              <w:bottom w:val="single" w:color="auto" w:sz="12" w:space="0"/>
            </w:tcBorders>
            <w:vAlign w:val="center"/>
          </w:tcPr>
          <w:p w:rsidRPr="00043B5F" w:rsidR="004711C4" w:rsidP="00170279" w:rsidRDefault="004711C4" w14:paraId="67792738" w14:textId="77777777">
            <w:pPr>
              <w:pStyle w:val="PR5"/>
              <w:keepNext/>
              <w:numPr>
                <w:ilvl w:val="0"/>
                <w:numId w:val="0"/>
              </w:numPr>
              <w:jc w:val="center"/>
            </w:pPr>
            <w:r w:rsidRPr="00043B5F">
              <w:t>265</w:t>
            </w:r>
          </w:p>
        </w:tc>
        <w:tc>
          <w:tcPr>
            <w:tcW w:w="1080" w:type="dxa"/>
            <w:tcBorders>
              <w:top w:val="single" w:color="auto" w:sz="4" w:space="0"/>
              <w:bottom w:val="single" w:color="auto" w:sz="12" w:space="0"/>
            </w:tcBorders>
            <w:vAlign w:val="center"/>
          </w:tcPr>
          <w:p w:rsidRPr="00043B5F" w:rsidR="004711C4" w:rsidP="00170279" w:rsidRDefault="004711C4" w14:paraId="26EA3285" w14:textId="77777777">
            <w:pPr>
              <w:pStyle w:val="PR5"/>
              <w:keepNext/>
              <w:numPr>
                <w:ilvl w:val="0"/>
                <w:numId w:val="0"/>
              </w:numPr>
              <w:jc w:val="center"/>
            </w:pPr>
            <w:r w:rsidRPr="00043B5F">
              <w:t>260</w:t>
            </w:r>
          </w:p>
        </w:tc>
        <w:tc>
          <w:tcPr>
            <w:tcW w:w="1080" w:type="dxa"/>
            <w:tcBorders>
              <w:top w:val="single" w:color="auto" w:sz="4" w:space="0"/>
              <w:bottom w:val="single" w:color="auto" w:sz="12" w:space="0"/>
            </w:tcBorders>
            <w:vAlign w:val="center"/>
          </w:tcPr>
          <w:p w:rsidRPr="00043B5F" w:rsidR="004711C4" w:rsidP="00170279" w:rsidRDefault="004711C4" w14:paraId="1A3DA4ED" w14:textId="77777777">
            <w:pPr>
              <w:pStyle w:val="PR5"/>
              <w:keepNext/>
              <w:numPr>
                <w:ilvl w:val="0"/>
                <w:numId w:val="0"/>
              </w:numPr>
              <w:jc w:val="center"/>
            </w:pPr>
            <w:r w:rsidRPr="00043B5F">
              <w:t>250</w:t>
            </w:r>
          </w:p>
        </w:tc>
        <w:tc>
          <w:tcPr>
            <w:tcW w:w="1275" w:type="dxa"/>
            <w:tcBorders>
              <w:top w:val="single" w:color="auto" w:sz="4" w:space="0"/>
              <w:bottom w:val="single" w:color="auto" w:sz="12" w:space="0"/>
            </w:tcBorders>
            <w:vAlign w:val="center"/>
          </w:tcPr>
          <w:p w:rsidRPr="00043B5F" w:rsidR="004711C4" w:rsidP="00170279" w:rsidRDefault="004711C4" w14:paraId="7FCA7AEE" w14:textId="77777777">
            <w:pPr>
              <w:pStyle w:val="PR5"/>
              <w:keepNext/>
              <w:numPr>
                <w:ilvl w:val="0"/>
                <w:numId w:val="0"/>
              </w:numPr>
              <w:jc w:val="center"/>
            </w:pPr>
            <w:r w:rsidRPr="00043B5F">
              <w:t>250</w:t>
            </w:r>
          </w:p>
        </w:tc>
      </w:tr>
    </w:tbl>
    <w:p w:rsidRPr="00043B5F" w:rsidR="00985202" w:rsidP="00DF289F" w:rsidRDefault="00985202" w14:paraId="5C00C45A" w14:textId="77777777">
      <w:pPr>
        <w:pStyle w:val="PR3"/>
        <w:spacing w:before="240"/>
      </w:pPr>
      <w:r w:rsidRPr="00043B5F">
        <w:t>Longitudinal bituminous joints shall be vertical and properly tack coated if cold.  Transverse joints shall always be tack coated.</w:t>
      </w:r>
    </w:p>
    <w:p w:rsidRPr="00043B5F" w:rsidR="00985202" w:rsidP="00985202" w:rsidRDefault="00985202" w14:paraId="2DECBA75" w14:textId="77777777">
      <w:pPr>
        <w:pStyle w:val="PR2"/>
      </w:pPr>
      <w:r w:rsidRPr="00043B5F">
        <w:t>Compaction:</w:t>
      </w:r>
    </w:p>
    <w:p w:rsidRPr="00043B5F" w:rsidR="00B21481" w:rsidP="00B21481" w:rsidRDefault="00B21481" w14:paraId="7DF5E117" w14:textId="77777777">
      <w:pPr>
        <w:pStyle w:val="PR3"/>
      </w:pPr>
      <w:r w:rsidRPr="00043B5F">
        <w:t xml:space="preserve">Compact asphalt paving to </w:t>
      </w:r>
      <w:r w:rsidRPr="00043B5F" w:rsidR="00D57DCD">
        <w:t>ninety-four</w:t>
      </w:r>
      <w:r w:rsidRPr="00043B5F">
        <w:t xml:space="preserve"> (94) percent plus or minus two (2) percent of theoretical maximum specific gravity, ASTM D2041/D2041M (Rice Method - maximum theoretical density).</w:t>
      </w:r>
    </w:p>
    <w:p w:rsidRPr="00043B5F" w:rsidR="00985202" w:rsidP="00985202" w:rsidRDefault="00985202" w14:paraId="47AE56FB" w14:textId="77777777">
      <w:pPr>
        <w:pStyle w:val="PR3"/>
        <w:tabs>
          <w:tab w:val="left" w:pos="2106"/>
        </w:tabs>
      </w:pPr>
      <w:r w:rsidRPr="00043B5F">
        <w:t>Roll with powered equipment capable of obtaining specified density</w:t>
      </w:r>
      <w:r w:rsidRPr="00043B5F" w:rsidR="00F53C42">
        <w:t xml:space="preserve"> while providing required smoothness.</w:t>
      </w:r>
    </w:p>
    <w:p w:rsidRPr="00043B5F" w:rsidR="00C22386" w:rsidP="00985202" w:rsidRDefault="00985202" w14:paraId="7E73A8CD" w14:textId="77777777">
      <w:pPr>
        <w:pStyle w:val="PR3"/>
        <w:tabs>
          <w:tab w:val="left" w:pos="2106"/>
        </w:tabs>
      </w:pPr>
      <w:r w:rsidRPr="00043B5F">
        <w:t>Begin breakdown rolling immediately after asphalt is placed when asphalt temperature is</w:t>
      </w:r>
      <w:r w:rsidRPr="00043B5F" w:rsidR="00C22386">
        <w:t xml:space="preserve"> at maximu</w:t>
      </w:r>
      <w:r w:rsidRPr="00043B5F" w:rsidR="00DF289F">
        <w:t>m.</w:t>
      </w:r>
    </w:p>
    <w:p w:rsidRPr="00043B5F" w:rsidR="00862551" w:rsidP="00985202" w:rsidRDefault="00862551" w14:paraId="1B90FFDA" w14:textId="77777777">
      <w:pPr>
        <w:pStyle w:val="PR3"/>
        <w:tabs>
          <w:tab w:val="left" w:pos="2106"/>
        </w:tabs>
      </w:pPr>
      <w:r w:rsidRPr="00043B5F">
        <w:t>Complete handwork compaction concurrently with breakdown rolling.</w:t>
      </w:r>
    </w:p>
    <w:p w:rsidRPr="00043B5F" w:rsidR="00C22386" w:rsidP="00985202" w:rsidRDefault="00985202" w14:paraId="0DAB1B66" w14:textId="77777777">
      <w:pPr>
        <w:pStyle w:val="PR3"/>
        <w:tabs>
          <w:tab w:val="left" w:pos="2106"/>
        </w:tabs>
      </w:pPr>
      <w:r w:rsidRPr="00043B5F">
        <w:t>Execute compaction so vi</w:t>
      </w:r>
      <w:r w:rsidRPr="00043B5F" w:rsidR="00C22386">
        <w:t>sibility of joints is minimized:</w:t>
      </w:r>
    </w:p>
    <w:p w:rsidRPr="00043B5F" w:rsidR="00C22386" w:rsidP="00DF289F" w:rsidRDefault="00985202" w14:paraId="358AA6F8" w14:textId="77777777">
      <w:pPr>
        <w:pStyle w:val="PR3"/>
      </w:pPr>
      <w:r w:rsidRPr="00043B5F">
        <w:t>Complete finish rolling to improve asphalt surface as soon as possible after intermediate rolling and while asphalt paving is still warm.</w:t>
      </w:r>
    </w:p>
    <w:p w:rsidRPr="00043B5F" w:rsidR="00985202" w:rsidP="00DF289F" w:rsidRDefault="00985202" w14:paraId="3C503C88" w14:textId="77777777">
      <w:pPr>
        <w:pStyle w:val="PR3"/>
      </w:pPr>
      <w:r w:rsidRPr="00043B5F">
        <w:t>Do not use vibration for finish rolling.</w:t>
      </w:r>
    </w:p>
    <w:p w:rsidRPr="00043B5F" w:rsidR="007B0F06" w:rsidP="007B0F06" w:rsidRDefault="007B0F06" w14:paraId="56479FBB" w14:textId="77777777">
      <w:pPr>
        <w:pStyle w:val="PR1Char"/>
        <w:tabs>
          <w:tab w:val="clear" w:pos="864"/>
        </w:tabs>
        <w:ind w:left="1008" w:hanging="432"/>
      </w:pPr>
      <w:r w:rsidRPr="00043B5F">
        <w:t>Tolerances:</w:t>
      </w:r>
    </w:p>
    <w:p w:rsidRPr="00043B5F" w:rsidR="007B0F06" w:rsidP="007B0F06" w:rsidRDefault="007B0F06" w14:paraId="2409CFB9" w14:textId="77777777">
      <w:pPr>
        <w:pStyle w:val="PR2"/>
        <w:rPr>
          <w:szCs w:val="18"/>
        </w:rPr>
      </w:pPr>
      <w:r w:rsidRPr="00043B5F">
        <w:t>Asphalt Paving:</w:t>
      </w:r>
    </w:p>
    <w:p w:rsidRPr="00043B5F" w:rsidR="007B0F06" w:rsidP="007B0F06" w:rsidRDefault="007B0F06" w14:paraId="08E72872" w14:textId="77777777">
      <w:pPr>
        <w:pStyle w:val="PR3"/>
      </w:pPr>
      <w:r w:rsidRPr="00043B5F">
        <w:t xml:space="preserve">Paving adjacent to cast-in-place concrete site elements shall be between </w:t>
      </w:r>
      <w:r w:rsidRPr="00043B5F">
        <w:rPr>
          <w:rStyle w:val="IP"/>
        </w:rPr>
        <w:t>1/4 inch</w:t>
      </w:r>
      <w:r w:rsidRPr="00043B5F">
        <w:rPr>
          <w:rStyle w:val="SI"/>
        </w:rPr>
        <w:t xml:space="preserve"> (6 mm)</w:t>
      </w:r>
      <w:r w:rsidRPr="00043B5F">
        <w:t xml:space="preserve"> higher than concrete and flush with concrete.</w:t>
      </w:r>
    </w:p>
    <w:p w:rsidRPr="00043B5F" w:rsidR="007B0F06" w:rsidP="007B0F06" w:rsidRDefault="007B0F06" w14:paraId="574AB596" w14:textId="77777777">
      <w:pPr>
        <w:pStyle w:val="PR3"/>
      </w:pPr>
      <w:r w:rsidRPr="00043B5F">
        <w:t>Surface texture of hand worked areas shall match texture of machine-laid areas.</w:t>
      </w:r>
    </w:p>
    <w:p w:rsidRPr="00043B5F" w:rsidR="007B0F06" w:rsidP="007B0F06" w:rsidRDefault="007B0F06" w14:paraId="1DE5E41D" w14:textId="77777777">
      <w:pPr>
        <w:pStyle w:val="PR3"/>
      </w:pPr>
      <w:r w:rsidRPr="00043B5F">
        <w:t xml:space="preserve">Surface shall be uniform with no 'birdbaths’.  Leave finished surfaces clean and smooth.  Variations from specified grades shall not exceed </w:t>
      </w:r>
      <w:r w:rsidRPr="00043B5F">
        <w:rPr>
          <w:rStyle w:val="IP"/>
        </w:rPr>
        <w:t>1/2 inch</w:t>
      </w:r>
      <w:r w:rsidRPr="00043B5F">
        <w:rPr>
          <w:rStyle w:val="SI"/>
        </w:rPr>
        <w:t xml:space="preserve"> (13 mm)</w:t>
      </w:r>
      <w:r w:rsidRPr="00043B5F">
        <w:t>.</w:t>
      </w:r>
    </w:p>
    <w:p w:rsidRPr="00043B5F" w:rsidR="007B0F06" w:rsidP="007B0F06" w:rsidRDefault="007B0F06" w14:paraId="75EB0CF9" w14:textId="77777777">
      <w:pPr>
        <w:pStyle w:val="PR3"/>
      </w:pPr>
      <w:r w:rsidRPr="00043B5F">
        <w:t xml:space="preserve">Cross Slope:  </w:t>
      </w:r>
      <w:r w:rsidRPr="00043B5F">
        <w:rPr>
          <w:rStyle w:val="IP"/>
        </w:rPr>
        <w:t>1/4 inch</w:t>
      </w:r>
      <w:r w:rsidRPr="00043B5F">
        <w:rPr>
          <w:rStyle w:val="SI"/>
        </w:rPr>
        <w:t xml:space="preserve"> (6 mm) </w:t>
      </w:r>
      <w:r w:rsidRPr="00043B5F">
        <w:t xml:space="preserve">in </w:t>
      </w:r>
      <w:r w:rsidRPr="00043B5F">
        <w:rPr>
          <w:rStyle w:val="IP"/>
        </w:rPr>
        <w:t>10 feet</w:t>
      </w:r>
      <w:r w:rsidRPr="00043B5F">
        <w:rPr>
          <w:rStyle w:val="SI"/>
        </w:rPr>
        <w:t xml:space="preserve"> (3.0 m) </w:t>
      </w:r>
      <w:r w:rsidRPr="00043B5F">
        <w:t>perpendicular to centerline except at cross section grade breaks.</w:t>
      </w:r>
    </w:p>
    <w:p w:rsidRPr="00043B5F" w:rsidR="007B0F06" w:rsidP="007B0F06" w:rsidRDefault="007B0F06" w14:paraId="0ECE9D92" w14:textId="77777777">
      <w:pPr>
        <w:pStyle w:val="PR3"/>
      </w:pPr>
      <w:r w:rsidRPr="00043B5F">
        <w:t xml:space="preserve">Grade:  </w:t>
      </w:r>
      <w:r w:rsidRPr="00043B5F">
        <w:rPr>
          <w:rStyle w:val="IP"/>
        </w:rPr>
        <w:t>1/8 inch</w:t>
      </w:r>
      <w:r w:rsidRPr="00043B5F">
        <w:rPr>
          <w:rStyle w:val="SI"/>
        </w:rPr>
        <w:t xml:space="preserve"> (3 mm) </w:t>
      </w:r>
      <w:r w:rsidRPr="00043B5F">
        <w:t xml:space="preserve">in </w:t>
      </w:r>
      <w:r w:rsidRPr="00043B5F">
        <w:rPr>
          <w:rStyle w:val="IP"/>
        </w:rPr>
        <w:t>10 feet</w:t>
      </w:r>
      <w:r w:rsidRPr="00043B5F">
        <w:rPr>
          <w:rStyle w:val="SI"/>
        </w:rPr>
        <w:t xml:space="preserve"> (3.0 m) </w:t>
      </w:r>
      <w:r w:rsidRPr="00043B5F">
        <w:t>parallel to centerline.</w:t>
      </w:r>
    </w:p>
    <w:p w:rsidRPr="00043B5F" w:rsidR="00F53C42" w:rsidP="00F53C42" w:rsidRDefault="00F53C42" w14:paraId="1733DC82" w14:textId="77777777">
      <w:pPr>
        <w:pStyle w:val="PR1Char"/>
        <w:tabs>
          <w:tab w:val="clear" w:pos="864"/>
        </w:tabs>
        <w:ind w:left="1008" w:hanging="432"/>
      </w:pPr>
      <w:r w:rsidRPr="00043B5F">
        <w:t>Asphalt Paving Surface Treatment:</w:t>
      </w:r>
    </w:p>
    <w:p w:rsidRPr="00043B5F" w:rsidR="00F53C42" w:rsidP="00F53C42" w:rsidRDefault="00F53C42" w14:paraId="0706FFC0" w14:textId="77777777">
      <w:pPr>
        <w:pStyle w:val="PR2"/>
        <w:rPr>
          <w:szCs w:val="18"/>
        </w:rPr>
      </w:pPr>
      <w:r w:rsidRPr="00043B5F">
        <w:t>Apply mandatory Asphalt Paving Surface Treatment no sooner than thirty (30) days or no later than eighteen (18) months of placing Asphalt Paving to be included with this project.  Do not apply prior to asphalt curing (refer to ‘Asphalt, Concrete and Pervious Concrete Maintenance Guidelines’):</w:t>
      </w:r>
    </w:p>
    <w:p w:rsidRPr="00043B5F" w:rsidR="00F53C42" w:rsidP="00F53C42" w:rsidRDefault="00F53C42" w14:paraId="561E3B44" w14:textId="77777777">
      <w:pPr>
        <w:pStyle w:val="PR3"/>
      </w:pPr>
      <w:r w:rsidRPr="00043B5F">
        <w:t>Asphalt Based Penetrating Seal as specified in Section 32 0113.01 ‘Asphalt Paving Surface Treatment:  Asphalt Based Penetrating Seal’.</w:t>
      </w:r>
    </w:p>
    <w:p w:rsidRPr="00043B5F" w:rsidR="006001E6" w:rsidP="006001E6" w:rsidRDefault="006001E6" w14:paraId="62BE38F3" w14:textId="77777777">
      <w:pPr>
        <w:pStyle w:val="PR1"/>
        <w:numPr>
          <w:ilvl w:val="4"/>
          <w:numId w:val="1"/>
        </w:numPr>
        <w:tabs>
          <w:tab w:val="clear" w:pos="432"/>
          <w:tab w:val="clear" w:pos="864"/>
          <w:tab w:val="left" w:pos="990"/>
        </w:tabs>
        <w:ind w:left="1008" w:hanging="432"/>
      </w:pPr>
      <w:r w:rsidRPr="00043B5F">
        <w:t>Paint Stripes:</w:t>
      </w:r>
    </w:p>
    <w:p w:rsidRPr="00043B5F" w:rsidR="006001E6" w:rsidP="006001E6" w:rsidRDefault="007B0F06" w14:paraId="42E07B09" w14:textId="77777777">
      <w:pPr>
        <w:pStyle w:val="PR2"/>
      </w:pPr>
      <w:r w:rsidRPr="00043B5F">
        <w:t xml:space="preserve">Apply paint stripes after asphalt has been installed and cured no sooner than </w:t>
      </w:r>
      <w:r w:rsidRPr="00043B5F" w:rsidR="00140875">
        <w:t>seven (</w:t>
      </w:r>
      <w:r w:rsidRPr="00043B5F">
        <w:t>7</w:t>
      </w:r>
      <w:r w:rsidRPr="00043B5F" w:rsidR="00140875">
        <w:t>)</w:t>
      </w:r>
      <w:r w:rsidRPr="00043B5F">
        <w:t xml:space="preserve"> days after placement</w:t>
      </w:r>
      <w:r w:rsidRPr="00043B5F" w:rsidR="006001E6">
        <w:t>.</w:t>
      </w:r>
    </w:p>
    <w:p w:rsidRPr="00043B5F" w:rsidR="00985202" w:rsidP="00985202" w:rsidRDefault="00985202" w14:paraId="7247F9F3" w14:textId="77777777">
      <w:pPr>
        <w:pStyle w:val="ART"/>
      </w:pPr>
      <w:r w:rsidRPr="00043B5F">
        <w:t>FIELD QUALITY CONTROL</w:t>
      </w:r>
    </w:p>
    <w:p w:rsidRPr="00043B5F" w:rsidR="006E719A" w:rsidP="000E1F5E" w:rsidRDefault="006E719A" w14:paraId="1A7585BE" w14:textId="77777777">
      <w:pPr>
        <w:pStyle w:val="PR1"/>
        <w:numPr>
          <w:ilvl w:val="4"/>
          <w:numId w:val="1"/>
        </w:numPr>
        <w:tabs>
          <w:tab w:val="clear" w:pos="432"/>
          <w:tab w:val="clear" w:pos="864"/>
          <w:tab w:val="left" w:pos="990"/>
        </w:tabs>
        <w:ind w:left="1008" w:hanging="432"/>
      </w:pPr>
      <w:r w:rsidRPr="00043B5F">
        <w:t>Field Tests And Inspections:</w:t>
      </w:r>
    </w:p>
    <w:p w:rsidRPr="00043B5F" w:rsidR="006E719A" w:rsidP="006E719A" w:rsidRDefault="006E719A" w14:paraId="483AD27E" w14:textId="77777777">
      <w:pPr>
        <w:pStyle w:val="PR2"/>
      </w:pPr>
      <w:r w:rsidRPr="00043B5F">
        <w:t>Civil and structural field tests, laboratory testing, and inspections are provided by Owner’s independent Testing Agency as specified in Section 01 4523 ‘Testing And Inspection Services’:</w:t>
      </w:r>
    </w:p>
    <w:p w:rsidRPr="00043B5F" w:rsidR="006E719A" w:rsidP="006E719A" w:rsidRDefault="006E719A" w14:paraId="5D1EF85D" w14:textId="77777777">
      <w:pPr>
        <w:pStyle w:val="PR3"/>
      </w:pPr>
      <w:r w:rsidRPr="00043B5F">
        <w:t>Quality Control is sole responsibility of Contractor:</w:t>
      </w:r>
    </w:p>
    <w:p w:rsidRPr="00043B5F" w:rsidR="006E719A" w:rsidP="006E719A" w:rsidRDefault="006E719A" w14:paraId="502F2838" w14:textId="77777777">
      <w:pPr>
        <w:pStyle w:val="PR4"/>
      </w:pPr>
      <w:r w:rsidRPr="00043B5F">
        <w:t>Owner’s employment of an independent Testing Agency does not relieve Contractor of Contractor’s obligation to perform testing and inspection as part of his Quality Control:</w:t>
      </w:r>
    </w:p>
    <w:p w:rsidRPr="00043B5F" w:rsidR="006E719A" w:rsidP="006E719A" w:rsidRDefault="005957C3" w14:paraId="095E199A" w14:textId="77777777">
      <w:pPr>
        <w:pStyle w:val="PR5"/>
      </w:pPr>
      <w:r w:rsidRPr="00043B5F">
        <w:t>Testing and inspections will be responsibility of Contractor</w:t>
      </w:r>
      <w:r w:rsidRPr="00043B5F" w:rsidR="006E719A">
        <w:t>, will be responsibility of Contractor to be performed by an independent entity.</w:t>
      </w:r>
    </w:p>
    <w:p w:rsidRPr="00043B5F" w:rsidR="008D238C" w:rsidP="008D238C" w:rsidRDefault="008D238C" w14:paraId="07DED2C5" w14:textId="77777777">
      <w:pPr>
        <w:pStyle w:val="PR4"/>
      </w:pPr>
      <w:r w:rsidRPr="00043B5F">
        <w:t>Contractor bears full responsible for compliance with all contract requirements and quality control on project and will be responsible for quality of asphalt mixture and asphalt installation.</w:t>
      </w:r>
    </w:p>
    <w:p w:rsidRPr="00043B5F" w:rsidR="000E1F5E" w:rsidP="000E1F5E" w:rsidRDefault="000E1F5E" w14:paraId="2C18FC27" w14:textId="77777777">
      <w:pPr>
        <w:pStyle w:val="PR1"/>
        <w:numPr>
          <w:ilvl w:val="4"/>
          <w:numId w:val="1"/>
        </w:numPr>
        <w:tabs>
          <w:tab w:val="clear" w:pos="432"/>
          <w:tab w:val="clear" w:pos="864"/>
          <w:tab w:val="left" w:pos="990"/>
        </w:tabs>
        <w:ind w:left="1008" w:hanging="432"/>
      </w:pPr>
      <w:r w:rsidRPr="00043B5F">
        <w:t>Field Tests (Provided by Contractor):</w:t>
      </w:r>
    </w:p>
    <w:p w:rsidRPr="00043B5F" w:rsidR="00DD786A" w:rsidP="00DD786A" w:rsidRDefault="00DD786A" w14:paraId="3569646B" w14:textId="77777777">
      <w:pPr>
        <w:pStyle w:val="PR2"/>
      </w:pPr>
      <w:r w:rsidRPr="00043B5F">
        <w:t>Compaction Tests:</w:t>
      </w:r>
    </w:p>
    <w:p w:rsidRPr="00043B5F" w:rsidR="00DD786A" w:rsidP="00DD786A" w:rsidRDefault="00DD786A" w14:paraId="6C9E6987" w14:textId="77777777">
      <w:pPr>
        <w:pStyle w:val="PR3"/>
      </w:pPr>
      <w:r w:rsidRPr="00043B5F">
        <w:t>Contractor to provide compaction tests of asphalt being placed to establish rolling patterns and installation procedures.</w:t>
      </w:r>
    </w:p>
    <w:p w:rsidRPr="00043B5F" w:rsidR="00DD786A" w:rsidP="00DD786A" w:rsidRDefault="00DD786A" w14:paraId="62A6C27A" w14:textId="77777777">
      <w:pPr>
        <w:pStyle w:val="PR3"/>
      </w:pPr>
      <w:r w:rsidRPr="00043B5F">
        <w:t xml:space="preserve">Compaction tests by Contractor are independent of compaction tests being provided by Owner.  See </w:t>
      </w:r>
      <w:r w:rsidRPr="00043B5F" w:rsidR="009052C7">
        <w:t>Section 01 4523 ‘Testing And Inspection Services’</w:t>
      </w:r>
      <w:r w:rsidRPr="00043B5F">
        <w:t>.</w:t>
      </w:r>
    </w:p>
    <w:p w:rsidRPr="00043B5F" w:rsidR="00DD786A" w:rsidP="00DD786A" w:rsidRDefault="00DD786A" w14:paraId="19C013FC" w14:textId="77777777">
      <w:pPr>
        <w:pStyle w:val="PR3"/>
      </w:pPr>
      <w:r w:rsidRPr="00043B5F">
        <w:t xml:space="preserve">Asphalt paving shall be compacted to </w:t>
      </w:r>
      <w:r w:rsidRPr="00043B5F" w:rsidR="00D57DCD">
        <w:t>ninety-four</w:t>
      </w:r>
      <w:r w:rsidRPr="00043B5F">
        <w:t xml:space="preserve"> (94) percent of Theoretical Maximum Specific Gravity (Rice) plus </w:t>
      </w:r>
      <w:r w:rsidRPr="00043B5F" w:rsidR="006C0D6C">
        <w:t xml:space="preserve">three (3) percent </w:t>
      </w:r>
      <w:r w:rsidRPr="00043B5F">
        <w:t>or minus two (2) percent.  Determine percent compaction by ASTM D2950/D2950M.</w:t>
      </w:r>
    </w:p>
    <w:p w:rsidRPr="00043B5F" w:rsidR="00DD786A" w:rsidP="00DD786A" w:rsidRDefault="00DD786A" w14:paraId="02FB5035" w14:textId="77777777">
      <w:pPr>
        <w:pStyle w:val="PR3"/>
      </w:pPr>
      <w:r w:rsidRPr="00043B5F">
        <w:t>Maximum average total air voids in completed hot mix asphalt shall be eight (8) percent but more than three (3) percent as determined by ASTM D2041/D2041M.</w:t>
      </w:r>
    </w:p>
    <w:p w:rsidRPr="00043B5F" w:rsidR="00DD786A" w:rsidP="00DD786A" w:rsidRDefault="00DD786A" w14:paraId="6DC77170" w14:textId="77777777">
      <w:pPr>
        <w:pStyle w:val="PR2"/>
      </w:pPr>
      <w:r w:rsidRPr="00043B5F">
        <w:t>Thickness Tests:</w:t>
      </w:r>
    </w:p>
    <w:p w:rsidRPr="00043B5F" w:rsidR="00DD786A" w:rsidP="00DD786A" w:rsidRDefault="00DD786A" w14:paraId="1480ED3D" w14:textId="77777777">
      <w:pPr>
        <w:pStyle w:val="PR3"/>
      </w:pPr>
      <w:r w:rsidRPr="00043B5F">
        <w:t xml:space="preserve">Determine thickness of paving being placed, no less than one (1) test per </w:t>
      </w:r>
      <w:r w:rsidRPr="00043B5F">
        <w:rPr>
          <w:rStyle w:val="IP"/>
        </w:rPr>
        <w:t>10,000 sq. ft.</w:t>
      </w:r>
      <w:r w:rsidRPr="00043B5F">
        <w:t xml:space="preserve"> </w:t>
      </w:r>
      <w:r w:rsidRPr="00043B5F">
        <w:rPr>
          <w:rStyle w:val="SI"/>
        </w:rPr>
        <w:t>(930 sq. m)</w:t>
      </w:r>
      <w:r w:rsidRPr="00043B5F">
        <w:t xml:space="preserve"> of paving or portion thereof, three (3) tests minimum.</w:t>
      </w:r>
    </w:p>
    <w:p w:rsidRPr="00043B5F" w:rsidR="00985202" w:rsidP="003573D0" w:rsidRDefault="00985202" w14:paraId="696F1E96" w14:textId="77777777">
      <w:pPr>
        <w:pStyle w:val="PR1"/>
        <w:numPr>
          <w:ilvl w:val="4"/>
          <w:numId w:val="1"/>
        </w:numPr>
        <w:tabs>
          <w:tab w:val="clear" w:pos="432"/>
          <w:tab w:val="clear" w:pos="864"/>
          <w:tab w:val="left" w:pos="990"/>
        </w:tabs>
        <w:ind w:left="1008" w:hanging="432"/>
      </w:pPr>
      <w:r w:rsidRPr="00043B5F">
        <w:t xml:space="preserve">Field Tests And </w:t>
      </w:r>
      <w:r w:rsidRPr="00043B5F" w:rsidR="000E1F5E">
        <w:t>Inspections (Provided by Owner)</w:t>
      </w:r>
      <w:r w:rsidRPr="00043B5F">
        <w:t>:</w:t>
      </w:r>
    </w:p>
    <w:p w:rsidRPr="00043B5F" w:rsidR="00985202" w:rsidP="00985202" w:rsidRDefault="00985202" w14:paraId="743487BC" w14:textId="77777777">
      <w:pPr>
        <w:pStyle w:val="PR2"/>
      </w:pPr>
      <w:r w:rsidRPr="00043B5F">
        <w:t>General:</w:t>
      </w:r>
    </w:p>
    <w:p w:rsidRPr="00043B5F" w:rsidR="009052C7" w:rsidP="008D238C" w:rsidRDefault="009052C7" w14:paraId="5785DD38" w14:textId="77777777">
      <w:pPr>
        <w:pStyle w:val="PR3"/>
      </w:pPr>
      <w:r w:rsidRPr="00043B5F">
        <w:t>Compaction tests provided by Owner will be used to validate or determine discrepancies with testing by Contractor.</w:t>
      </w:r>
    </w:p>
    <w:p w:rsidRPr="00043B5F" w:rsidR="00B7799C" w:rsidP="00B7799C" w:rsidRDefault="00B7799C" w14:paraId="19C0362B" w14:textId="77777777">
      <w:pPr>
        <w:pStyle w:val="PR3"/>
      </w:pPr>
      <w:r w:rsidRPr="00043B5F">
        <w:t>Civil engineer applies pay factor for Gradation/Asphalt Content, In-Place Density.  Civil engineer computes pay factor for each lot.</w:t>
      </w:r>
    </w:p>
    <w:p w:rsidRPr="00043B5F" w:rsidR="00B7799C" w:rsidP="00B7799C" w:rsidRDefault="00B7799C" w14:paraId="5B3A0E0A" w14:textId="77777777">
      <w:pPr>
        <w:pStyle w:val="PR3"/>
      </w:pPr>
      <w:r w:rsidRPr="00043B5F">
        <w:t>Opening paved surface to traffic does not constitute acceptance.</w:t>
      </w:r>
    </w:p>
    <w:p w:rsidRPr="00043B5F" w:rsidR="00D57DCD" w:rsidP="00B7799C" w:rsidRDefault="00D57DCD" w14:paraId="555913A2" w14:textId="77777777">
      <w:pPr>
        <w:pStyle w:val="PR3"/>
      </w:pPr>
      <w:r w:rsidRPr="00043B5F">
        <w:t>Unless required by the Owner’s Representative, Testing Agency is to base compaction testing on the Contractor’s submitted mix design for theoretical maximum specific gravity (Rice) or Marshall specific gravity (Bulk) values.</w:t>
      </w:r>
    </w:p>
    <w:p w:rsidRPr="00043B5F" w:rsidR="00B7799C" w:rsidP="00B7799C" w:rsidRDefault="00B7799C" w14:paraId="31A39EEC" w14:textId="77777777">
      <w:pPr>
        <w:pStyle w:val="PR3"/>
      </w:pPr>
      <w:r w:rsidRPr="00043B5F">
        <w:t>Asphalt-aggregate mix sampling as per ASTM D979/D979M.</w:t>
      </w:r>
    </w:p>
    <w:p w:rsidRPr="00043B5F" w:rsidR="00B7799C" w:rsidP="00B7799C" w:rsidRDefault="00B7799C" w14:paraId="69C533AF" w14:textId="77777777">
      <w:pPr>
        <w:pStyle w:val="PR4"/>
      </w:pPr>
      <w:r w:rsidRPr="00043B5F">
        <w:t>Test for:</w:t>
      </w:r>
    </w:p>
    <w:p w:rsidRPr="00043B5F" w:rsidR="00B7799C" w:rsidP="00B7799C" w:rsidRDefault="00B7799C" w14:paraId="373512AF" w14:textId="77777777">
      <w:pPr>
        <w:pStyle w:val="PR5"/>
      </w:pPr>
      <w:r w:rsidRPr="00043B5F">
        <w:rPr>
          <w:lang w:val="fr-FR"/>
        </w:rPr>
        <w:t>Air voids as per</w:t>
      </w:r>
      <w:r w:rsidRPr="00043B5F">
        <w:t xml:space="preserve"> </w:t>
      </w:r>
      <w:r w:rsidRPr="00043B5F" w:rsidR="009052C7">
        <w:t xml:space="preserve">ASTM </w:t>
      </w:r>
      <w:r w:rsidRPr="00043B5F">
        <w:t>D3203/D3203M.</w:t>
      </w:r>
    </w:p>
    <w:p w:rsidRPr="00043B5F" w:rsidR="00B7799C" w:rsidP="00B7799C" w:rsidRDefault="00B7799C" w14:paraId="387418DC" w14:textId="77777777">
      <w:pPr>
        <w:pStyle w:val="PR5"/>
      </w:pPr>
      <w:r w:rsidRPr="00043B5F">
        <w:t>Asphalt binder content as per ASTM D6307.</w:t>
      </w:r>
    </w:p>
    <w:p w:rsidRPr="00043B5F" w:rsidR="00B7799C" w:rsidP="00B7799C" w:rsidRDefault="00B7799C" w14:paraId="3E53FD77" w14:textId="77777777">
      <w:pPr>
        <w:pStyle w:val="PR5"/>
      </w:pPr>
      <w:r w:rsidRPr="00043B5F">
        <w:t>Aggregate gradation as per ASTM D5444.</w:t>
      </w:r>
    </w:p>
    <w:p w:rsidRPr="00043B5F" w:rsidR="00B7799C" w:rsidP="00B7799C" w:rsidRDefault="00B7799C" w14:paraId="3256EC51" w14:textId="77777777">
      <w:pPr>
        <w:pStyle w:val="PR3"/>
      </w:pPr>
      <w:r w:rsidRPr="00043B5F">
        <w:t xml:space="preserve">Lot size: </w:t>
      </w:r>
      <w:r w:rsidRPr="00043B5F">
        <w:rPr>
          <w:rStyle w:val="IP"/>
        </w:rPr>
        <w:t xml:space="preserve"> 10,000 sq. ft.</w:t>
      </w:r>
      <w:r w:rsidRPr="00043B5F">
        <w:t xml:space="preserve"> </w:t>
      </w:r>
      <w:r w:rsidRPr="00043B5F">
        <w:rPr>
          <w:rStyle w:val="SI"/>
        </w:rPr>
        <w:t xml:space="preserve">(930 sq. m) </w:t>
      </w:r>
      <w:r w:rsidRPr="00043B5F">
        <w:t>or part thereof.</w:t>
      </w:r>
    </w:p>
    <w:p w:rsidRPr="00043B5F" w:rsidR="00B7799C" w:rsidP="00B7799C" w:rsidRDefault="00B7799C" w14:paraId="0DD4BF74" w14:textId="77777777">
      <w:pPr>
        <w:pStyle w:val="PR3"/>
      </w:pPr>
      <w:r w:rsidRPr="00043B5F">
        <w:t xml:space="preserve">Sub lot size:  </w:t>
      </w:r>
      <w:r w:rsidRPr="00043B5F">
        <w:rPr>
          <w:rStyle w:val="IP"/>
        </w:rPr>
        <w:t>5,000 sq. ft</w:t>
      </w:r>
      <w:r w:rsidRPr="00043B5F">
        <w:t>.</w:t>
      </w:r>
      <w:r w:rsidRPr="00043B5F">
        <w:rPr>
          <w:rStyle w:val="SI"/>
        </w:rPr>
        <w:t xml:space="preserve"> (465 sq. m) </w:t>
      </w:r>
      <w:r w:rsidRPr="00043B5F">
        <w:t>or part thereof.</w:t>
      </w:r>
    </w:p>
    <w:p w:rsidRPr="00043B5F" w:rsidR="00B7799C" w:rsidP="00B7799C" w:rsidRDefault="00B7799C" w14:paraId="5BD72285" w14:textId="77777777">
      <w:pPr>
        <w:pStyle w:val="PR2"/>
      </w:pPr>
      <w:r w:rsidRPr="00043B5F">
        <w:t>At Site Testing and Inspection:</w:t>
      </w:r>
    </w:p>
    <w:p w:rsidRPr="00043B5F" w:rsidR="00985202" w:rsidP="00985202" w:rsidRDefault="00985202" w14:paraId="2BED020E" w14:textId="77777777">
      <w:pPr>
        <w:pStyle w:val="PR3"/>
      </w:pPr>
      <w:r w:rsidRPr="00043B5F">
        <w:t>Asphalt Paving:</w:t>
      </w:r>
    </w:p>
    <w:p w:rsidRPr="00043B5F" w:rsidR="00B7799C" w:rsidP="00B7799C" w:rsidRDefault="00B7799C" w14:paraId="3517E236" w14:textId="77777777">
      <w:pPr>
        <w:pStyle w:val="PR4"/>
      </w:pPr>
      <w:r w:rsidRPr="00043B5F">
        <w:t>Testing Agency shall provide full time nuclear density testing and inspection for asphalt paving during asphalt paving operations (nuclear density testing is informational testing only and does not constitute acceptance by Owner).</w:t>
      </w:r>
    </w:p>
    <w:p w:rsidRPr="00043B5F" w:rsidR="00985202" w:rsidP="00985202" w:rsidRDefault="00985202" w14:paraId="1CAD7B5C" w14:textId="77777777">
      <w:pPr>
        <w:pStyle w:val="PR4"/>
      </w:pPr>
      <w:r w:rsidRPr="00043B5F">
        <w:t>Inspection to include:</w:t>
      </w:r>
    </w:p>
    <w:p w:rsidRPr="00043B5F" w:rsidR="00985202" w:rsidP="00985202" w:rsidRDefault="00985202" w14:paraId="560DB71C" w14:textId="77777777">
      <w:pPr>
        <w:pStyle w:val="PR5"/>
      </w:pPr>
      <w:r w:rsidRPr="00043B5F">
        <w:t>Aggregate coating.</w:t>
      </w:r>
    </w:p>
    <w:p w:rsidRPr="00043B5F" w:rsidR="00985202" w:rsidP="00985202" w:rsidRDefault="00985202" w14:paraId="3F91574A" w14:textId="77777777">
      <w:pPr>
        <w:pStyle w:val="PR5"/>
      </w:pPr>
      <w:r w:rsidRPr="00043B5F">
        <w:t>Compaction control and effort required.</w:t>
      </w:r>
    </w:p>
    <w:p w:rsidRPr="00043B5F" w:rsidR="00985202" w:rsidP="00985202" w:rsidRDefault="00985202" w14:paraId="711A633E" w14:textId="77777777">
      <w:pPr>
        <w:pStyle w:val="PR5"/>
      </w:pPr>
      <w:r w:rsidRPr="00043B5F">
        <w:t>Suitability of spreading and asphalt paving equipment.</w:t>
      </w:r>
    </w:p>
    <w:p w:rsidRPr="00043B5F" w:rsidR="00985202" w:rsidP="00985202" w:rsidRDefault="00985202" w14:paraId="6E2638DF" w14:textId="77777777">
      <w:pPr>
        <w:pStyle w:val="PR5"/>
      </w:pPr>
      <w:r w:rsidRPr="00043B5F">
        <w:t>Temperature of mix as delivered and placed.</w:t>
      </w:r>
    </w:p>
    <w:p w:rsidRPr="00043B5F" w:rsidR="00985202" w:rsidP="00470293" w:rsidRDefault="00985202" w14:paraId="469126D5" w14:textId="77777777">
      <w:pPr>
        <w:pStyle w:val="PR5"/>
        <w:numPr>
          <w:ilvl w:val="0"/>
          <w:numId w:val="4"/>
        </w:numPr>
        <w:tabs>
          <w:tab w:val="clear" w:pos="2310"/>
          <w:tab w:val="clear" w:pos="2736"/>
        </w:tabs>
        <w:ind w:left="3150" w:hanging="450"/>
      </w:pPr>
      <w:r w:rsidRPr="00043B5F">
        <w:t xml:space="preserve">Reject mixes exceeding </w:t>
      </w:r>
      <w:r w:rsidRPr="00043B5F">
        <w:rPr>
          <w:rStyle w:val="IP"/>
        </w:rPr>
        <w:t>325 deg F</w:t>
      </w:r>
      <w:r w:rsidRPr="00043B5F">
        <w:rPr>
          <w:rStyle w:val="SI"/>
        </w:rPr>
        <w:t xml:space="preserve"> (163 deg C) </w:t>
      </w:r>
      <w:r w:rsidRPr="00043B5F">
        <w:t>in transport vehicle as required in Non-Conforming Work below.</w:t>
      </w:r>
    </w:p>
    <w:p w:rsidRPr="00043B5F" w:rsidR="00985202" w:rsidP="00470293" w:rsidRDefault="00985202" w14:paraId="0C3DEE4A" w14:textId="77777777">
      <w:pPr>
        <w:pStyle w:val="PR5"/>
        <w:numPr>
          <w:ilvl w:val="0"/>
          <w:numId w:val="4"/>
        </w:numPr>
        <w:tabs>
          <w:tab w:val="clear" w:pos="2310"/>
          <w:tab w:val="clear" w:pos="2736"/>
          <w:tab w:val="left" w:pos="3150"/>
        </w:tabs>
        <w:ind w:left="3150" w:hanging="450"/>
      </w:pPr>
      <w:r w:rsidRPr="00043B5F">
        <w:t>Dispose of cold mix in paver hopper as thin spread underlay.</w:t>
      </w:r>
    </w:p>
    <w:p w:rsidRPr="00043B5F" w:rsidR="00985202" w:rsidP="00985202" w:rsidRDefault="00E85976" w14:paraId="0CEA6438" w14:textId="77777777">
      <w:pPr>
        <w:pStyle w:val="PR4"/>
      </w:pPr>
      <w:r w:rsidRPr="00043B5F">
        <w:t>Field Tests:</w:t>
      </w:r>
    </w:p>
    <w:p w:rsidRPr="00043B5F" w:rsidR="00985202" w:rsidP="00985202" w:rsidRDefault="00985202" w14:paraId="47F1B37E" w14:textId="77777777">
      <w:pPr>
        <w:pStyle w:val="PR5"/>
      </w:pPr>
      <w:r w:rsidRPr="00043B5F">
        <w:t xml:space="preserve">When tested with </w:t>
      </w:r>
      <w:r w:rsidRPr="00043B5F">
        <w:rPr>
          <w:rStyle w:val="IP"/>
        </w:rPr>
        <w:t>10 foot</w:t>
      </w:r>
      <w:r w:rsidRPr="00043B5F">
        <w:rPr>
          <w:rStyle w:val="SI"/>
        </w:rPr>
        <w:t xml:space="preserve"> (3 meter)</w:t>
      </w:r>
      <w:r w:rsidRPr="00043B5F">
        <w:t xml:space="preserve"> straight edge, surface of completed work shall not contain irregularities in excess of </w:t>
      </w:r>
      <w:r w:rsidRPr="00043B5F">
        <w:rPr>
          <w:rStyle w:val="IP"/>
        </w:rPr>
        <w:t>1/4 inch</w:t>
      </w:r>
      <w:r w:rsidRPr="00043B5F">
        <w:rPr>
          <w:rStyle w:val="SI"/>
        </w:rPr>
        <w:t xml:space="preserve"> (6 mm)</w:t>
      </w:r>
      <w:r w:rsidRPr="00043B5F">
        <w:t>.</w:t>
      </w:r>
    </w:p>
    <w:p w:rsidRPr="00043B5F" w:rsidR="000E1F5E" w:rsidP="000E1F5E" w:rsidRDefault="000E1F5E" w14:paraId="24CDA7AC" w14:textId="77777777">
      <w:pPr>
        <w:pStyle w:val="PR5"/>
      </w:pPr>
      <w:r w:rsidRPr="00043B5F">
        <w:t>Determine percent compaction per ASTM D2950/D2950M unless other nondestructive nonnuclear methods such as sonar are used.</w:t>
      </w:r>
    </w:p>
    <w:p w:rsidRPr="00043B5F" w:rsidR="00985202" w:rsidP="00985202" w:rsidRDefault="00B7799C" w14:paraId="68D4A0B6" w14:textId="77777777">
      <w:pPr>
        <w:pStyle w:val="PR5"/>
        <w:rPr>
          <w:rStyle w:val="SI"/>
          <w:color w:val="auto"/>
        </w:rPr>
      </w:pPr>
      <w:r w:rsidRPr="00043B5F">
        <w:t xml:space="preserve">Provide written nuclear density testing, or other nondestructive nonnuclear methods such as sonar, of asphalt paving at minimum rate of one (1) per </w:t>
      </w:r>
      <w:r w:rsidRPr="00043B5F">
        <w:rPr>
          <w:rStyle w:val="IP"/>
        </w:rPr>
        <w:t>2,500 sq. ft.</w:t>
      </w:r>
      <w:r w:rsidRPr="00043B5F">
        <w:t xml:space="preserve"> </w:t>
      </w:r>
      <w:r w:rsidRPr="00043B5F">
        <w:rPr>
          <w:rStyle w:val="SI"/>
        </w:rPr>
        <w:t>(232 sq. m).</w:t>
      </w:r>
      <w:r w:rsidRPr="00043B5F">
        <w:rPr>
          <w:rFonts w:cs="Times New Roman"/>
        </w:rPr>
        <w:t xml:space="preserve">  Select test locations by ASTM D3665 and sample per ASTM </w:t>
      </w:r>
      <w:r w:rsidRPr="00043B5F">
        <w:t>D979/D979M</w:t>
      </w:r>
      <w:r w:rsidRPr="00043B5F">
        <w:rPr>
          <w:rFonts w:cs="Times New Roman"/>
        </w:rPr>
        <w:t xml:space="preserve"> before compaction.  Minimum of three (3) tests required</w:t>
      </w:r>
      <w:r w:rsidRPr="00043B5F" w:rsidR="00985202">
        <w:rPr>
          <w:rFonts w:cs="Times New Roman"/>
        </w:rPr>
        <w:t>.</w:t>
      </w:r>
    </w:p>
    <w:p w:rsidRPr="00043B5F" w:rsidR="003F2F52" w:rsidP="00985202" w:rsidRDefault="00170279" w14:paraId="5334570A" w14:textId="77777777">
      <w:pPr>
        <w:pStyle w:val="PR5"/>
      </w:pPr>
      <w:r w:rsidRPr="00043B5F">
        <w:t>Compact a</w:t>
      </w:r>
      <w:r w:rsidRPr="00043B5F" w:rsidR="000E1F5E">
        <w:t xml:space="preserve">sphalt paving to </w:t>
      </w:r>
      <w:r w:rsidRPr="00043B5F" w:rsidR="00D57DCD">
        <w:t>ninety-four</w:t>
      </w:r>
      <w:r w:rsidRPr="00043B5F" w:rsidR="000E1F5E">
        <w:t xml:space="preserve"> (94) percent of Theoretical Maximum Specific Gravity (Rice) </w:t>
      </w:r>
      <w:r w:rsidRPr="00043B5F" w:rsidR="006C0D6C">
        <w:t>plus three (3) percent or minus</w:t>
      </w:r>
      <w:r w:rsidRPr="00043B5F" w:rsidR="000E1F5E">
        <w:t xml:space="preserve"> two (2) percent.</w:t>
      </w:r>
    </w:p>
    <w:p w:rsidRPr="00043B5F" w:rsidR="00DD6AD6" w:rsidP="00985202" w:rsidRDefault="00DD6AD6" w14:paraId="67548E76" w14:textId="77777777">
      <w:pPr>
        <w:pStyle w:val="PR5"/>
      </w:pPr>
      <w:r w:rsidRPr="00043B5F">
        <w:t xml:space="preserve">Maximum average total air voids in completed hot mix asphalt shall be </w:t>
      </w:r>
      <w:r w:rsidRPr="00043B5F" w:rsidR="00DD786A">
        <w:t>eight (8) percent but more than three (3) percent as determined</w:t>
      </w:r>
      <w:r w:rsidRPr="00043B5F">
        <w:t xml:space="preserve"> by ASTM D2041/D2041M.</w:t>
      </w:r>
    </w:p>
    <w:p w:rsidRPr="00043B5F" w:rsidR="00985202" w:rsidP="00985202" w:rsidRDefault="003F2F52" w14:paraId="070D0CA9" w14:textId="77777777">
      <w:pPr>
        <w:pStyle w:val="PR5"/>
      </w:pPr>
      <w:r w:rsidRPr="00043B5F">
        <w:rPr>
          <w:rFonts w:cs="Times New Roman"/>
        </w:rPr>
        <w:t xml:space="preserve">Determine thickness of paving being placed, no less than one (1) test per </w:t>
      </w:r>
      <w:r w:rsidRPr="00043B5F">
        <w:rPr>
          <w:rStyle w:val="IP"/>
        </w:rPr>
        <w:t>10,000 sq. ft.</w:t>
      </w:r>
      <w:r w:rsidRPr="00043B5F">
        <w:t xml:space="preserve"> </w:t>
      </w:r>
      <w:r w:rsidRPr="00043B5F">
        <w:rPr>
          <w:rStyle w:val="SI"/>
        </w:rPr>
        <w:t>(930 sq. m)</w:t>
      </w:r>
      <w:r w:rsidRPr="00043B5F">
        <w:rPr>
          <w:rFonts w:cs="Times New Roman"/>
        </w:rPr>
        <w:t xml:space="preserve"> of paving or portion thereof, three (3) tests minimum</w:t>
      </w:r>
      <w:r w:rsidRPr="00043B5F" w:rsidR="00985202">
        <w:t>.</w:t>
      </w:r>
    </w:p>
    <w:p w:rsidRPr="00043B5F" w:rsidR="00985202" w:rsidP="00985202" w:rsidRDefault="006013E0" w14:paraId="313AB9B8" w14:textId="77777777">
      <w:pPr>
        <w:pStyle w:val="PR2"/>
      </w:pPr>
      <w:r w:rsidRPr="00043B5F">
        <w:t xml:space="preserve">At </w:t>
      </w:r>
      <w:r w:rsidRPr="00043B5F" w:rsidR="00985202">
        <w:t>Laboratory Testing:</w:t>
      </w:r>
    </w:p>
    <w:p w:rsidRPr="00043B5F" w:rsidR="00985202" w:rsidP="00985202" w:rsidRDefault="006013E0" w14:paraId="3B3C549A" w14:textId="77777777">
      <w:pPr>
        <w:pStyle w:val="PR3"/>
      </w:pPr>
      <w:r w:rsidRPr="00043B5F">
        <w:t>General</w:t>
      </w:r>
      <w:r w:rsidRPr="00043B5F" w:rsidR="00985202">
        <w:t>:</w:t>
      </w:r>
    </w:p>
    <w:p w:rsidRPr="00043B5F" w:rsidR="00985202" w:rsidP="00985202" w:rsidRDefault="00985202" w14:paraId="1913D41E" w14:textId="77777777">
      <w:pPr>
        <w:pStyle w:val="PR4"/>
      </w:pPr>
      <w:r w:rsidRPr="00043B5F">
        <w:t xml:space="preserve">Provide at least one (1) laboratory test series for every </w:t>
      </w:r>
      <w:r w:rsidRPr="00043B5F">
        <w:rPr>
          <w:rStyle w:val="IP"/>
        </w:rPr>
        <w:t xml:space="preserve">10,000 sq. ft. (930 sq. m) </w:t>
      </w:r>
      <w:r w:rsidRPr="00043B5F">
        <w:t>or part thereof</w:t>
      </w:r>
      <w:r w:rsidRPr="00043B5F" w:rsidR="003F2F52">
        <w:t xml:space="preserve"> (minimum of one (1) test)</w:t>
      </w:r>
      <w:r w:rsidRPr="00043B5F" w:rsidR="00B45AD4">
        <w:t>:</w:t>
      </w:r>
    </w:p>
    <w:p w:rsidRPr="00043B5F" w:rsidR="00985202" w:rsidP="00985202" w:rsidRDefault="00985202" w14:paraId="7EBAD4DB" w14:textId="77777777">
      <w:pPr>
        <w:pStyle w:val="PR5"/>
      </w:pPr>
      <w:r w:rsidRPr="00043B5F">
        <w:t>Test reports will show compliance with Contract Documents regarding type and depth of aggregate base, depth and density of asphalt paving, asphalt content, aggregate gradation, flow and stability, bulk specific gravity and maximum specific gravity.</w:t>
      </w:r>
    </w:p>
    <w:p w:rsidRPr="00043B5F" w:rsidR="00985202" w:rsidP="00985202" w:rsidRDefault="00985202" w14:paraId="0185D97A" w14:textId="77777777">
      <w:pPr>
        <w:pStyle w:val="PR5"/>
      </w:pPr>
      <w:r w:rsidRPr="00043B5F">
        <w:t>Reports will also give test procedures used by testing laboratory.</w:t>
      </w:r>
    </w:p>
    <w:p w:rsidRPr="00043B5F" w:rsidR="00182489" w:rsidP="006013E0" w:rsidRDefault="00985202" w14:paraId="38756453" w14:textId="77777777">
      <w:pPr>
        <w:pStyle w:val="PR3"/>
      </w:pPr>
      <w:r w:rsidRPr="00043B5F">
        <w:t>Compaction and Final Density:</w:t>
      </w:r>
    </w:p>
    <w:p w:rsidRPr="00043B5F" w:rsidR="00985202" w:rsidP="006013E0" w:rsidRDefault="00985202" w14:paraId="3305784D" w14:textId="77777777">
      <w:pPr>
        <w:pStyle w:val="PR4"/>
      </w:pPr>
      <w:r w:rsidRPr="00043B5F">
        <w:t xml:space="preserve">Pavement thickness and final density to be determined by results of coring.  Provide one (1) core per </w:t>
      </w:r>
      <w:r w:rsidRPr="00043B5F">
        <w:rPr>
          <w:rStyle w:val="IP"/>
        </w:rPr>
        <w:t>10,000 sq. ft.</w:t>
      </w:r>
      <w:r w:rsidRPr="00043B5F">
        <w:t xml:space="preserve"> </w:t>
      </w:r>
      <w:r w:rsidRPr="00043B5F">
        <w:rPr>
          <w:rStyle w:val="SI"/>
        </w:rPr>
        <w:t xml:space="preserve">(930 sq. m)  </w:t>
      </w:r>
      <w:r w:rsidRPr="00043B5F">
        <w:t>or part thereof.</w:t>
      </w:r>
      <w:r w:rsidRPr="00043B5F">
        <w:rPr>
          <w:rStyle w:val="SI"/>
        </w:rPr>
        <w:t xml:space="preserve">  </w:t>
      </w:r>
      <w:r w:rsidRPr="00043B5F">
        <w:t xml:space="preserve">Minimum of three (3) tests </w:t>
      </w:r>
      <w:r w:rsidRPr="00043B5F" w:rsidR="00DD6AD6">
        <w:t xml:space="preserve">required if under </w:t>
      </w:r>
      <w:r w:rsidRPr="00043B5F" w:rsidR="0036320B">
        <w:rPr>
          <w:rStyle w:val="IP"/>
        </w:rPr>
        <w:t>30,000 sq. ft.</w:t>
      </w:r>
      <w:r w:rsidRPr="00043B5F" w:rsidR="0036320B">
        <w:t xml:space="preserve"> </w:t>
      </w:r>
      <w:r w:rsidRPr="00043B5F" w:rsidR="0036320B">
        <w:rPr>
          <w:rStyle w:val="SI"/>
        </w:rPr>
        <w:t>(2 787 sq. m)</w:t>
      </w:r>
      <w:r w:rsidRPr="00043B5F">
        <w:t>.</w:t>
      </w:r>
    </w:p>
    <w:p w:rsidRPr="00043B5F" w:rsidR="00182489" w:rsidP="006013E0" w:rsidRDefault="00182489" w14:paraId="41977F17" w14:textId="77777777">
      <w:pPr>
        <w:pStyle w:val="PR5"/>
      </w:pPr>
      <w:r w:rsidRPr="00043B5F">
        <w:t>Based upon core samples, compaction is acceptable if test deviations are within pay factor 1.00 limits.</w:t>
      </w:r>
    </w:p>
    <w:p w:rsidRPr="00043B5F" w:rsidR="00182489" w:rsidP="006013E0" w:rsidRDefault="00182489" w14:paraId="0738FB0D" w14:textId="77777777">
      <w:pPr>
        <w:pStyle w:val="PR5"/>
      </w:pPr>
      <w:r w:rsidRPr="00043B5F">
        <w:t>At Project Manager’s discretion, after consulting with Design Team, a Lot with a sub-lot test deviation greater than Reject may stay in place at fifty (50) percent cost.</w:t>
      </w:r>
    </w:p>
    <w:p w:rsidRPr="00043B5F" w:rsidR="00985202" w:rsidP="006013E0" w:rsidRDefault="00985202" w14:paraId="48E79971" w14:textId="77777777">
      <w:pPr>
        <w:pStyle w:val="PR5"/>
      </w:pPr>
      <w:r w:rsidRPr="00043B5F">
        <w:t xml:space="preserve">Select test locations by ASTM D3665 and sample per ASTM </w:t>
      </w:r>
      <w:r w:rsidRPr="00043B5F" w:rsidR="00126883">
        <w:t>D979/D979M</w:t>
      </w:r>
      <w:r w:rsidRPr="00043B5F">
        <w:t xml:space="preserve"> after compaction.</w:t>
      </w:r>
    </w:p>
    <w:p w:rsidRPr="00043B5F" w:rsidR="00E85976" w:rsidP="006013E0" w:rsidRDefault="00E85976" w14:paraId="2EACBD68" w14:textId="77777777">
      <w:pPr>
        <w:pStyle w:val="PR3"/>
      </w:pPr>
      <w:r w:rsidRPr="00043B5F">
        <w:t>Compaction Pay Factor:</w:t>
      </w:r>
    </w:p>
    <w:p w:rsidRPr="00043B5F" w:rsidR="00E85976" w:rsidP="006013E0" w:rsidRDefault="00E85976" w14:paraId="4CC1E70F" w14:textId="77777777">
      <w:pPr>
        <w:pStyle w:val="PR4"/>
      </w:pPr>
      <w:r w:rsidRPr="00043B5F">
        <w:t>Based upon core samples, compaction is acceptable if test deviations are within pay factor 1.00 limits.</w:t>
      </w:r>
    </w:p>
    <w:p w:rsidRPr="00043B5F" w:rsidR="00E85976" w:rsidP="006013E0" w:rsidRDefault="00E85976" w14:paraId="4B59E500" w14:textId="77777777">
      <w:pPr>
        <w:pStyle w:val="PR4"/>
      </w:pPr>
      <w:r w:rsidRPr="00043B5F">
        <w:t>At Project Manager’s discretion, after consulting with design team, a Lot with a sub-lot test deviation greater than Reject may stay in place at fifty (50) percent cost.</w:t>
      </w:r>
    </w:p>
    <w:p w:rsidRPr="00043B5F" w:rsidR="00E85976" w:rsidP="006013E0" w:rsidRDefault="00E85976" w14:paraId="55432F00" w14:textId="77777777">
      <w:pPr>
        <w:pStyle w:val="PR4"/>
        <w:spacing w:after="240"/>
      </w:pPr>
      <w:r w:rsidRPr="00043B5F">
        <w:t xml:space="preserve">Average Density, in percent as </w:t>
      </w:r>
      <w:r w:rsidRPr="00043B5F" w:rsidR="008D1E3E">
        <w:t xml:space="preserve">shown in </w:t>
      </w:r>
      <w:r w:rsidRPr="00043B5F" w:rsidR="008D1E3E">
        <w:rPr>
          <w:b/>
        </w:rPr>
        <w:t>Table 4 – COMPACTION PAY FACTORS</w:t>
      </w:r>
      <w:r w:rsidRPr="00043B5F">
        <w:t>:</w:t>
      </w:r>
    </w:p>
    <w:tbl>
      <w:tblPr>
        <w:tblW w:w="7864" w:type="dxa"/>
        <w:tblInd w:w="2325" w:type="dxa"/>
        <w:tblBorders>
          <w:top w:val="single" w:color="auto" w:sz="12" w:space="0"/>
          <w:left w:val="single" w:color="auto" w:sz="12" w:space="0"/>
          <w:bottom w:val="single" w:color="auto" w:sz="12" w:space="0"/>
          <w:right w:val="single" w:color="auto" w:sz="12" w:space="0"/>
          <w:insideH w:val="single" w:color="auto" w:sz="4" w:space="0"/>
        </w:tblBorders>
        <w:tblLayout w:type="fixed"/>
        <w:tblLook w:val="04A0" w:firstRow="1" w:lastRow="0" w:firstColumn="1" w:lastColumn="0" w:noHBand="0" w:noVBand="1"/>
      </w:tblPr>
      <w:tblGrid>
        <w:gridCol w:w="2734"/>
        <w:gridCol w:w="2700"/>
        <w:gridCol w:w="2430"/>
      </w:tblGrid>
      <w:tr w:rsidRPr="00043B5F" w:rsidR="008D1E3E" w:rsidTr="00F53543" w14:paraId="2337A61C" w14:textId="77777777">
        <w:trPr>
          <w:trHeight w:val="825"/>
        </w:trPr>
        <w:tc>
          <w:tcPr>
            <w:tcW w:w="7864" w:type="dxa"/>
            <w:gridSpan w:val="3"/>
            <w:tcBorders>
              <w:top w:val="single" w:color="auto" w:sz="12" w:space="0"/>
              <w:bottom w:val="single" w:color="auto" w:sz="12" w:space="0"/>
            </w:tcBorders>
            <w:shd w:val="clear" w:color="auto" w:fill="D9D9D9"/>
            <w:vAlign w:val="center"/>
          </w:tcPr>
          <w:p w:rsidRPr="00043B5F" w:rsidR="008D1E3E" w:rsidP="00170279" w:rsidRDefault="008D1E3E" w14:paraId="357469A6" w14:textId="77777777">
            <w:pPr>
              <w:pStyle w:val="PR5"/>
              <w:keepNext/>
              <w:numPr>
                <w:ilvl w:val="0"/>
                <w:numId w:val="0"/>
              </w:numPr>
              <w:jc w:val="center"/>
              <w:rPr>
                <w:b/>
              </w:rPr>
            </w:pPr>
            <w:r w:rsidRPr="00043B5F">
              <w:rPr>
                <w:b/>
              </w:rPr>
              <w:t>Table 4 – COMPACTION PAY FACTORS</w:t>
            </w:r>
          </w:p>
          <w:p w:rsidRPr="00043B5F" w:rsidR="008D1E3E" w:rsidP="00170279" w:rsidRDefault="008D1E3E" w14:paraId="620BF459" w14:textId="77777777">
            <w:pPr>
              <w:keepNext/>
              <w:tabs>
                <w:tab w:val="left" w:pos="2736"/>
              </w:tabs>
              <w:suppressAutoHyphens/>
              <w:jc w:val="center"/>
              <w:outlineLvl w:val="6"/>
            </w:pPr>
            <w:r w:rsidRPr="00043B5F">
              <w:t>(94 percent of theoretical maximum specific gravity – Superpave (Rice)</w:t>
            </w:r>
          </w:p>
          <w:p w:rsidRPr="00043B5F" w:rsidR="008D1E3E" w:rsidP="00170279" w:rsidRDefault="008D1E3E" w14:paraId="6CA2934D" w14:textId="77777777">
            <w:pPr>
              <w:keepNext/>
              <w:tabs>
                <w:tab w:val="left" w:pos="2736"/>
              </w:tabs>
              <w:suppressAutoHyphens/>
              <w:jc w:val="center"/>
              <w:outlineLvl w:val="6"/>
            </w:pPr>
            <w:r w:rsidRPr="00043B5F">
              <w:t>(ASTM D2041/D2041M plus three (3) or minus two (2) percent)</w:t>
            </w:r>
          </w:p>
        </w:tc>
      </w:tr>
      <w:tr w:rsidRPr="00043B5F" w:rsidR="008D1E3E" w:rsidTr="00F53543" w14:paraId="463E143C" w14:textId="77777777">
        <w:trPr>
          <w:trHeight w:val="303"/>
        </w:trPr>
        <w:tc>
          <w:tcPr>
            <w:tcW w:w="2734" w:type="dxa"/>
            <w:vMerge w:val="restart"/>
            <w:tcBorders>
              <w:top w:val="single" w:color="auto" w:sz="12" w:space="0"/>
              <w:bottom w:val="single" w:color="auto" w:sz="4" w:space="0"/>
              <w:right w:val="single" w:color="auto" w:sz="12" w:space="0"/>
            </w:tcBorders>
            <w:vAlign w:val="center"/>
          </w:tcPr>
          <w:p w:rsidRPr="00043B5F" w:rsidR="008D1E3E" w:rsidP="00170279" w:rsidRDefault="008D1E3E" w14:paraId="6C92AA98" w14:textId="77777777">
            <w:pPr>
              <w:pStyle w:val="PR3"/>
              <w:keepNext/>
              <w:numPr>
                <w:ilvl w:val="0"/>
                <w:numId w:val="0"/>
              </w:numPr>
              <w:jc w:val="center"/>
              <w:rPr>
                <w:rFonts w:cs="Arial"/>
              </w:rPr>
            </w:pPr>
            <w:r w:rsidRPr="00043B5F">
              <w:rPr>
                <w:rFonts w:cs="Arial"/>
              </w:rPr>
              <w:t>Pay Factor</w:t>
            </w:r>
          </w:p>
        </w:tc>
        <w:tc>
          <w:tcPr>
            <w:tcW w:w="5130" w:type="dxa"/>
            <w:gridSpan w:val="2"/>
            <w:tcBorders>
              <w:top w:val="single" w:color="auto" w:sz="12" w:space="0"/>
              <w:left w:val="single" w:color="auto" w:sz="12" w:space="0"/>
              <w:bottom w:val="single" w:color="auto" w:sz="4" w:space="0"/>
            </w:tcBorders>
            <w:vAlign w:val="center"/>
          </w:tcPr>
          <w:p w:rsidRPr="00043B5F" w:rsidR="008D1E3E" w:rsidP="00170279" w:rsidRDefault="008D1E3E" w14:paraId="6A5C64A4" w14:textId="77777777">
            <w:pPr>
              <w:pStyle w:val="PR3"/>
              <w:keepNext/>
              <w:numPr>
                <w:ilvl w:val="0"/>
                <w:numId w:val="0"/>
              </w:numPr>
              <w:jc w:val="center"/>
              <w:rPr>
                <w:rFonts w:cs="Arial"/>
              </w:rPr>
            </w:pPr>
            <w:r w:rsidRPr="00043B5F">
              <w:rPr>
                <w:rFonts w:cs="Arial"/>
              </w:rPr>
              <w:t>Density, in Percent</w:t>
            </w:r>
          </w:p>
        </w:tc>
      </w:tr>
      <w:tr w:rsidRPr="00043B5F" w:rsidR="008D1E3E" w:rsidTr="00F53543" w14:paraId="43107B53" w14:textId="77777777">
        <w:trPr>
          <w:trHeight w:val="288"/>
        </w:trPr>
        <w:tc>
          <w:tcPr>
            <w:tcW w:w="2734" w:type="dxa"/>
            <w:vMerge/>
            <w:tcBorders>
              <w:top w:val="single" w:color="auto" w:sz="4" w:space="0"/>
              <w:bottom w:val="single" w:color="auto" w:sz="12" w:space="0"/>
              <w:right w:val="single" w:color="auto" w:sz="12" w:space="0"/>
            </w:tcBorders>
            <w:vAlign w:val="center"/>
          </w:tcPr>
          <w:p w:rsidRPr="00043B5F" w:rsidR="008D1E3E" w:rsidP="00170279" w:rsidRDefault="008D1E3E" w14:paraId="02F2C34E" w14:textId="77777777">
            <w:pPr>
              <w:pStyle w:val="PR3"/>
              <w:keepNext/>
              <w:numPr>
                <w:ilvl w:val="0"/>
                <w:numId w:val="0"/>
              </w:numPr>
              <w:rPr>
                <w:rFonts w:cs="Arial"/>
              </w:rPr>
            </w:pPr>
          </w:p>
        </w:tc>
        <w:tc>
          <w:tcPr>
            <w:tcW w:w="2700" w:type="dxa"/>
            <w:tcBorders>
              <w:top w:val="single" w:color="auto" w:sz="4" w:space="0"/>
              <w:left w:val="single" w:color="auto" w:sz="12" w:space="0"/>
              <w:bottom w:val="single" w:color="auto" w:sz="12" w:space="0"/>
              <w:right w:val="single" w:color="auto" w:sz="4" w:space="0"/>
            </w:tcBorders>
            <w:vAlign w:val="center"/>
          </w:tcPr>
          <w:p w:rsidRPr="00043B5F" w:rsidR="008D1E3E" w:rsidP="00170279" w:rsidRDefault="008D1E3E" w14:paraId="42BD729E" w14:textId="77777777">
            <w:pPr>
              <w:pStyle w:val="PR3"/>
              <w:keepNext/>
              <w:numPr>
                <w:ilvl w:val="0"/>
                <w:numId w:val="0"/>
              </w:numPr>
              <w:jc w:val="center"/>
              <w:rPr>
                <w:rFonts w:cs="Arial"/>
              </w:rPr>
            </w:pPr>
            <w:r w:rsidRPr="00043B5F">
              <w:rPr>
                <w:rFonts w:cs="Arial"/>
              </w:rPr>
              <w:t>Average</w:t>
            </w:r>
          </w:p>
        </w:tc>
        <w:tc>
          <w:tcPr>
            <w:tcW w:w="2430" w:type="dxa"/>
            <w:tcBorders>
              <w:top w:val="single" w:color="auto" w:sz="4" w:space="0"/>
              <w:left w:val="single" w:color="auto" w:sz="4" w:space="0"/>
              <w:bottom w:val="single" w:color="auto" w:sz="12" w:space="0"/>
            </w:tcBorders>
            <w:vAlign w:val="center"/>
          </w:tcPr>
          <w:p w:rsidRPr="00043B5F" w:rsidR="008D1E3E" w:rsidP="00170279" w:rsidRDefault="008D1E3E" w14:paraId="4289E879" w14:textId="77777777">
            <w:pPr>
              <w:pStyle w:val="PR3"/>
              <w:keepNext/>
              <w:numPr>
                <w:ilvl w:val="0"/>
                <w:numId w:val="0"/>
              </w:numPr>
              <w:jc w:val="center"/>
              <w:rPr>
                <w:rFonts w:cs="Arial"/>
              </w:rPr>
            </w:pPr>
            <w:r w:rsidRPr="00043B5F">
              <w:rPr>
                <w:rFonts w:cs="Arial"/>
              </w:rPr>
              <w:t>Lowest Test</w:t>
            </w:r>
          </w:p>
        </w:tc>
      </w:tr>
      <w:tr w:rsidRPr="00043B5F" w:rsidR="008D1E3E" w:rsidTr="00F53543" w14:paraId="4B7D8AA3" w14:textId="77777777">
        <w:trPr>
          <w:trHeight w:val="330"/>
        </w:trPr>
        <w:tc>
          <w:tcPr>
            <w:tcW w:w="2734" w:type="dxa"/>
            <w:tcBorders>
              <w:top w:val="single" w:color="auto" w:sz="12" w:space="0"/>
              <w:bottom w:val="single" w:color="auto" w:sz="4" w:space="0"/>
              <w:right w:val="single" w:color="auto" w:sz="12" w:space="0"/>
            </w:tcBorders>
            <w:vAlign w:val="center"/>
          </w:tcPr>
          <w:p w:rsidRPr="00043B5F" w:rsidR="008D1E3E" w:rsidP="00170279" w:rsidRDefault="008D1E3E" w14:paraId="0571B415" w14:textId="77777777">
            <w:pPr>
              <w:pStyle w:val="PR3"/>
              <w:keepNext/>
              <w:numPr>
                <w:ilvl w:val="0"/>
                <w:numId w:val="0"/>
              </w:numPr>
              <w:jc w:val="center"/>
              <w:rPr>
                <w:rFonts w:cs="Arial"/>
              </w:rPr>
            </w:pPr>
            <w:r w:rsidRPr="00043B5F">
              <w:rPr>
                <w:rFonts w:cs="Arial"/>
              </w:rPr>
              <w:t>0.70</w:t>
            </w:r>
          </w:p>
        </w:tc>
        <w:tc>
          <w:tcPr>
            <w:tcW w:w="2700" w:type="dxa"/>
            <w:tcBorders>
              <w:top w:val="single" w:color="auto" w:sz="12" w:space="0"/>
              <w:left w:val="single" w:color="auto" w:sz="12" w:space="0"/>
              <w:bottom w:val="single" w:color="auto" w:sz="4" w:space="0"/>
              <w:right w:val="single" w:color="auto" w:sz="4" w:space="0"/>
            </w:tcBorders>
            <w:vAlign w:val="center"/>
          </w:tcPr>
          <w:p w:rsidRPr="00043B5F" w:rsidR="008D1E3E" w:rsidP="00170279" w:rsidRDefault="008D1E3E" w14:paraId="140D6C57" w14:textId="77777777">
            <w:pPr>
              <w:pStyle w:val="PR3"/>
              <w:keepNext/>
              <w:numPr>
                <w:ilvl w:val="0"/>
                <w:numId w:val="0"/>
              </w:numPr>
              <w:jc w:val="center"/>
              <w:rPr>
                <w:rFonts w:cs="Arial"/>
              </w:rPr>
            </w:pPr>
            <w:r w:rsidRPr="00043B5F">
              <w:rPr>
                <w:rFonts w:cs="Arial"/>
              </w:rPr>
              <w:t>More than 96</w:t>
            </w:r>
          </w:p>
        </w:tc>
        <w:tc>
          <w:tcPr>
            <w:tcW w:w="2430" w:type="dxa"/>
            <w:tcBorders>
              <w:top w:val="single" w:color="auto" w:sz="12" w:space="0"/>
              <w:left w:val="single" w:color="auto" w:sz="4" w:space="0"/>
              <w:bottom w:val="single" w:color="auto" w:sz="4" w:space="0"/>
            </w:tcBorders>
            <w:vAlign w:val="center"/>
          </w:tcPr>
          <w:p w:rsidRPr="00043B5F" w:rsidR="008D1E3E" w:rsidP="00170279" w:rsidRDefault="008D1E3E" w14:paraId="49E7C8F1" w14:textId="77777777">
            <w:pPr>
              <w:pStyle w:val="PR3"/>
              <w:keepNext/>
              <w:numPr>
                <w:ilvl w:val="0"/>
                <w:numId w:val="0"/>
              </w:numPr>
              <w:jc w:val="center"/>
              <w:rPr>
                <w:rFonts w:cs="Arial"/>
              </w:rPr>
            </w:pPr>
            <w:r w:rsidRPr="00043B5F">
              <w:rPr>
                <w:rFonts w:cs="Arial"/>
              </w:rPr>
              <w:t>---</w:t>
            </w:r>
          </w:p>
        </w:tc>
      </w:tr>
      <w:tr w:rsidRPr="00043B5F" w:rsidR="008D1E3E" w:rsidTr="00F53543" w14:paraId="5A6821BF" w14:textId="77777777">
        <w:trPr>
          <w:trHeight w:val="288"/>
        </w:trPr>
        <w:tc>
          <w:tcPr>
            <w:tcW w:w="2734" w:type="dxa"/>
            <w:tcBorders>
              <w:top w:val="single" w:color="auto" w:sz="4" w:space="0"/>
              <w:bottom w:val="single" w:color="auto" w:sz="4" w:space="0"/>
              <w:right w:val="single" w:color="auto" w:sz="12" w:space="0"/>
            </w:tcBorders>
            <w:vAlign w:val="center"/>
          </w:tcPr>
          <w:p w:rsidRPr="00043B5F" w:rsidR="008D1E3E" w:rsidP="00170279" w:rsidRDefault="008D1E3E" w14:paraId="27B99E8C" w14:textId="77777777">
            <w:pPr>
              <w:pStyle w:val="PR3"/>
              <w:keepNext/>
              <w:numPr>
                <w:ilvl w:val="0"/>
                <w:numId w:val="0"/>
              </w:numPr>
              <w:jc w:val="center"/>
              <w:rPr>
                <w:rFonts w:cs="Arial"/>
              </w:rPr>
            </w:pPr>
            <w:r w:rsidRPr="00043B5F">
              <w:rPr>
                <w:rFonts w:cs="Arial"/>
              </w:rPr>
              <w:t>1.00</w:t>
            </w:r>
          </w:p>
        </w:tc>
        <w:tc>
          <w:tcPr>
            <w:tcW w:w="2700" w:type="dxa"/>
            <w:tcBorders>
              <w:top w:val="single" w:color="auto" w:sz="4" w:space="0"/>
              <w:left w:val="single" w:color="auto" w:sz="12" w:space="0"/>
              <w:bottom w:val="single" w:color="auto" w:sz="4" w:space="0"/>
              <w:right w:val="single" w:color="auto" w:sz="4" w:space="0"/>
            </w:tcBorders>
            <w:vAlign w:val="center"/>
          </w:tcPr>
          <w:p w:rsidRPr="00043B5F" w:rsidR="008D1E3E" w:rsidP="00170279" w:rsidRDefault="008D1E3E" w14:paraId="4D6A59F6" w14:textId="77777777">
            <w:pPr>
              <w:pStyle w:val="PR3"/>
              <w:keepNext/>
              <w:numPr>
                <w:ilvl w:val="0"/>
                <w:numId w:val="0"/>
              </w:numPr>
              <w:jc w:val="center"/>
              <w:rPr>
                <w:rFonts w:cs="Arial"/>
              </w:rPr>
            </w:pPr>
            <w:r w:rsidRPr="00043B5F">
              <w:rPr>
                <w:rFonts w:cs="Arial"/>
              </w:rPr>
              <w:t>92 to 96</w:t>
            </w:r>
          </w:p>
        </w:tc>
        <w:tc>
          <w:tcPr>
            <w:tcW w:w="2430" w:type="dxa"/>
            <w:tcBorders>
              <w:top w:val="single" w:color="auto" w:sz="4" w:space="0"/>
              <w:left w:val="single" w:color="auto" w:sz="4" w:space="0"/>
              <w:bottom w:val="single" w:color="auto" w:sz="4" w:space="0"/>
            </w:tcBorders>
            <w:vAlign w:val="center"/>
          </w:tcPr>
          <w:p w:rsidRPr="00043B5F" w:rsidR="008D1E3E" w:rsidP="00170279" w:rsidRDefault="008D1E3E" w14:paraId="180C65A6" w14:textId="77777777">
            <w:pPr>
              <w:pStyle w:val="PR3"/>
              <w:keepNext/>
              <w:numPr>
                <w:ilvl w:val="0"/>
                <w:numId w:val="0"/>
              </w:numPr>
              <w:jc w:val="center"/>
              <w:rPr>
                <w:rFonts w:cs="Arial"/>
              </w:rPr>
            </w:pPr>
            <w:r w:rsidRPr="00043B5F">
              <w:rPr>
                <w:rFonts w:cs="Arial"/>
              </w:rPr>
              <w:t>89 or Greater</w:t>
            </w:r>
          </w:p>
        </w:tc>
      </w:tr>
      <w:tr w:rsidRPr="00043B5F" w:rsidR="008D1E3E" w:rsidTr="00F53543" w14:paraId="3AB278F4" w14:textId="77777777">
        <w:trPr>
          <w:trHeight w:val="288"/>
        </w:trPr>
        <w:tc>
          <w:tcPr>
            <w:tcW w:w="2734" w:type="dxa"/>
            <w:tcBorders>
              <w:top w:val="single" w:color="auto" w:sz="4" w:space="0"/>
              <w:bottom w:val="single" w:color="auto" w:sz="4" w:space="0"/>
              <w:right w:val="single" w:color="auto" w:sz="12" w:space="0"/>
            </w:tcBorders>
            <w:vAlign w:val="center"/>
          </w:tcPr>
          <w:p w:rsidRPr="00043B5F" w:rsidR="008D1E3E" w:rsidP="00170279" w:rsidRDefault="008D1E3E" w14:paraId="0CFC6BE9" w14:textId="77777777">
            <w:pPr>
              <w:pStyle w:val="PR3"/>
              <w:keepNext/>
              <w:numPr>
                <w:ilvl w:val="0"/>
                <w:numId w:val="0"/>
              </w:numPr>
              <w:jc w:val="center"/>
              <w:rPr>
                <w:rFonts w:cs="Arial"/>
              </w:rPr>
            </w:pPr>
            <w:r w:rsidRPr="00043B5F">
              <w:rPr>
                <w:rFonts w:cs="Arial"/>
              </w:rPr>
              <w:t>0.90</w:t>
            </w:r>
          </w:p>
        </w:tc>
        <w:tc>
          <w:tcPr>
            <w:tcW w:w="2700" w:type="dxa"/>
            <w:tcBorders>
              <w:top w:val="single" w:color="auto" w:sz="4" w:space="0"/>
              <w:left w:val="single" w:color="auto" w:sz="12" w:space="0"/>
              <w:bottom w:val="single" w:color="auto" w:sz="4" w:space="0"/>
              <w:right w:val="single" w:color="auto" w:sz="4" w:space="0"/>
            </w:tcBorders>
            <w:vAlign w:val="center"/>
          </w:tcPr>
          <w:p w:rsidRPr="00043B5F" w:rsidR="008D1E3E" w:rsidP="00170279" w:rsidRDefault="008D1E3E" w14:paraId="59D45B5C" w14:textId="77777777">
            <w:pPr>
              <w:pStyle w:val="PR3"/>
              <w:keepNext/>
              <w:numPr>
                <w:ilvl w:val="0"/>
                <w:numId w:val="0"/>
              </w:numPr>
              <w:jc w:val="center"/>
              <w:rPr>
                <w:rFonts w:cs="Arial"/>
              </w:rPr>
            </w:pPr>
            <w:r w:rsidRPr="00043B5F">
              <w:rPr>
                <w:rFonts w:cs="Arial"/>
              </w:rPr>
              <w:t>92 to 96</w:t>
            </w:r>
          </w:p>
        </w:tc>
        <w:tc>
          <w:tcPr>
            <w:tcW w:w="2430" w:type="dxa"/>
            <w:tcBorders>
              <w:top w:val="single" w:color="auto" w:sz="4" w:space="0"/>
              <w:left w:val="single" w:color="auto" w:sz="4" w:space="0"/>
              <w:bottom w:val="single" w:color="auto" w:sz="4" w:space="0"/>
            </w:tcBorders>
            <w:vAlign w:val="center"/>
          </w:tcPr>
          <w:p w:rsidRPr="00043B5F" w:rsidR="008D1E3E" w:rsidP="00170279" w:rsidRDefault="008D1E3E" w14:paraId="6FAEE230" w14:textId="77777777">
            <w:pPr>
              <w:pStyle w:val="PR3"/>
              <w:keepNext/>
              <w:numPr>
                <w:ilvl w:val="0"/>
                <w:numId w:val="0"/>
              </w:numPr>
              <w:jc w:val="center"/>
              <w:rPr>
                <w:rFonts w:cs="Arial"/>
              </w:rPr>
            </w:pPr>
            <w:r w:rsidRPr="00043B5F">
              <w:rPr>
                <w:rFonts w:cs="Arial"/>
              </w:rPr>
              <w:t>Less than 89</w:t>
            </w:r>
          </w:p>
        </w:tc>
      </w:tr>
      <w:tr w:rsidRPr="00043B5F" w:rsidR="008D1E3E" w:rsidTr="00F53543" w14:paraId="296D193E" w14:textId="77777777">
        <w:trPr>
          <w:trHeight w:val="288"/>
        </w:trPr>
        <w:tc>
          <w:tcPr>
            <w:tcW w:w="2734" w:type="dxa"/>
            <w:tcBorders>
              <w:top w:val="single" w:color="auto" w:sz="4" w:space="0"/>
              <w:bottom w:val="single" w:color="auto" w:sz="12" w:space="0"/>
              <w:right w:val="single" w:color="auto" w:sz="12" w:space="0"/>
            </w:tcBorders>
            <w:vAlign w:val="center"/>
          </w:tcPr>
          <w:p w:rsidRPr="00043B5F" w:rsidR="008D1E3E" w:rsidP="00170279" w:rsidRDefault="008D1E3E" w14:paraId="10DC7417" w14:textId="77777777">
            <w:pPr>
              <w:pStyle w:val="PR3"/>
              <w:keepNext/>
              <w:numPr>
                <w:ilvl w:val="0"/>
                <w:numId w:val="0"/>
              </w:numPr>
              <w:jc w:val="center"/>
              <w:rPr>
                <w:rFonts w:cs="Arial"/>
              </w:rPr>
            </w:pPr>
            <w:r w:rsidRPr="00043B5F">
              <w:rPr>
                <w:rFonts w:cs="Arial"/>
              </w:rPr>
              <w:t>Reject</w:t>
            </w:r>
          </w:p>
        </w:tc>
        <w:tc>
          <w:tcPr>
            <w:tcW w:w="2700" w:type="dxa"/>
            <w:tcBorders>
              <w:top w:val="single" w:color="auto" w:sz="4" w:space="0"/>
              <w:left w:val="single" w:color="auto" w:sz="12" w:space="0"/>
              <w:bottom w:val="single" w:color="auto" w:sz="12" w:space="0"/>
              <w:right w:val="single" w:color="auto" w:sz="4" w:space="0"/>
            </w:tcBorders>
            <w:vAlign w:val="center"/>
          </w:tcPr>
          <w:p w:rsidRPr="00043B5F" w:rsidR="008D1E3E" w:rsidP="00170279" w:rsidRDefault="008D1E3E" w14:paraId="06D70D3C" w14:textId="77777777">
            <w:pPr>
              <w:pStyle w:val="PR3"/>
              <w:keepNext/>
              <w:numPr>
                <w:ilvl w:val="0"/>
                <w:numId w:val="0"/>
              </w:numPr>
              <w:jc w:val="center"/>
              <w:rPr>
                <w:rFonts w:cs="Arial"/>
              </w:rPr>
            </w:pPr>
            <w:r w:rsidRPr="00043B5F">
              <w:rPr>
                <w:rFonts w:cs="Arial"/>
              </w:rPr>
              <w:t>Less than 92</w:t>
            </w:r>
          </w:p>
        </w:tc>
        <w:tc>
          <w:tcPr>
            <w:tcW w:w="2430" w:type="dxa"/>
            <w:tcBorders>
              <w:top w:val="single" w:color="auto" w:sz="4" w:space="0"/>
              <w:left w:val="single" w:color="auto" w:sz="4" w:space="0"/>
              <w:bottom w:val="single" w:color="auto" w:sz="12" w:space="0"/>
            </w:tcBorders>
            <w:vAlign w:val="center"/>
          </w:tcPr>
          <w:p w:rsidRPr="00043B5F" w:rsidR="008D1E3E" w:rsidP="00170279" w:rsidRDefault="008D1E3E" w14:paraId="437792EA" w14:textId="77777777">
            <w:pPr>
              <w:pStyle w:val="PR3"/>
              <w:keepNext/>
              <w:numPr>
                <w:ilvl w:val="0"/>
                <w:numId w:val="0"/>
              </w:numPr>
              <w:jc w:val="center"/>
              <w:rPr>
                <w:rFonts w:cs="Arial"/>
              </w:rPr>
            </w:pPr>
            <w:r w:rsidRPr="00043B5F">
              <w:rPr>
                <w:rFonts w:cs="Arial"/>
              </w:rPr>
              <w:t>---</w:t>
            </w:r>
          </w:p>
        </w:tc>
      </w:tr>
      <w:tr w:rsidRPr="00043B5F" w:rsidR="008D1E3E" w:rsidTr="00F53543" w14:paraId="77EC78AA" w14:textId="77777777">
        <w:trPr>
          <w:trHeight w:val="1320"/>
        </w:trPr>
        <w:tc>
          <w:tcPr>
            <w:tcW w:w="7864" w:type="dxa"/>
            <w:gridSpan w:val="3"/>
            <w:tcBorders>
              <w:top w:val="single" w:color="auto" w:sz="12" w:space="0"/>
              <w:bottom w:val="single" w:color="auto" w:sz="12" w:space="0"/>
            </w:tcBorders>
            <w:vAlign w:val="center"/>
          </w:tcPr>
          <w:p w:rsidRPr="00043B5F" w:rsidR="008D1E3E" w:rsidP="00170279" w:rsidRDefault="008D1E3E" w14:paraId="32166CB0" w14:textId="77777777">
            <w:pPr>
              <w:pStyle w:val="PR3"/>
              <w:keepNext/>
              <w:numPr>
                <w:ilvl w:val="0"/>
                <w:numId w:val="0"/>
              </w:numPr>
              <w:ind w:left="163"/>
              <w:rPr>
                <w:rFonts w:cs="Arial"/>
              </w:rPr>
            </w:pPr>
            <w:r w:rsidRPr="00043B5F">
              <w:rPr>
                <w:rFonts w:cs="Arial"/>
              </w:rPr>
              <w:t>Notes:</w:t>
            </w:r>
          </w:p>
          <w:p w:rsidRPr="00043B5F" w:rsidR="008D1E3E" w:rsidP="00470293" w:rsidRDefault="008D1E3E" w14:paraId="1D6275B7" w14:textId="77777777">
            <w:pPr>
              <w:keepNext/>
              <w:numPr>
                <w:ilvl w:val="5"/>
                <w:numId w:val="13"/>
              </w:numPr>
              <w:tabs>
                <w:tab w:val="clear" w:pos="1440"/>
                <w:tab w:val="left" w:pos="883"/>
              </w:tabs>
              <w:autoSpaceDE w:val="0"/>
              <w:autoSpaceDN w:val="0"/>
              <w:adjustRightInd w:val="0"/>
              <w:ind w:left="883" w:hanging="360"/>
              <w:jc w:val="both"/>
              <w:rPr>
                <w:color w:val="000000"/>
              </w:rPr>
            </w:pPr>
            <w:r w:rsidRPr="00043B5F">
              <w:t xml:space="preserve">At Contractor’s discretion and expense, do Hamburg wheel track test (AASHTO T 304) on 3 additional random core samples from non-complying sub-lot of </w:t>
            </w:r>
            <w:r w:rsidRPr="00043B5F">
              <w:rPr>
                <w:rStyle w:val="IP"/>
              </w:rPr>
              <w:t>5,000 sq. ft</w:t>
            </w:r>
            <w:r w:rsidRPr="00043B5F">
              <w:t>.</w:t>
            </w:r>
            <w:r w:rsidRPr="00043B5F">
              <w:rPr>
                <w:rStyle w:val="SI"/>
              </w:rPr>
              <w:t xml:space="preserve"> (465 sq. m)</w:t>
            </w:r>
            <w:r w:rsidRPr="00043B5F">
              <w:t>.  Sub-lot will be accepted if average rut depth is less than 10 mm at 20,000 passes.</w:t>
            </w:r>
          </w:p>
        </w:tc>
      </w:tr>
    </w:tbl>
    <w:p w:rsidRPr="00043B5F" w:rsidR="006013E0" w:rsidP="008D1E3E" w:rsidRDefault="006013E0" w14:paraId="2B234E3D" w14:textId="77777777">
      <w:pPr>
        <w:pStyle w:val="PR3"/>
        <w:spacing w:before="240"/>
      </w:pPr>
      <w:r w:rsidRPr="00043B5F">
        <w:t>Pavement Thickness:</w:t>
      </w:r>
    </w:p>
    <w:p w:rsidRPr="00043B5F" w:rsidR="00985202" w:rsidP="00985202" w:rsidRDefault="00985202" w14:paraId="58C7839F" w14:textId="77777777">
      <w:pPr>
        <w:pStyle w:val="PR4"/>
      </w:pPr>
      <w:r w:rsidRPr="00043B5F">
        <w:t xml:space="preserve">Pavement thickness and final density to be determined by results of coring.   Provide one (1) core per </w:t>
      </w:r>
      <w:r w:rsidRPr="00043B5F">
        <w:rPr>
          <w:rStyle w:val="IP"/>
        </w:rPr>
        <w:t>10,000 sq. ft.</w:t>
      </w:r>
      <w:r w:rsidRPr="00043B5F">
        <w:t xml:space="preserve"> </w:t>
      </w:r>
      <w:r w:rsidRPr="00043B5F">
        <w:rPr>
          <w:rStyle w:val="SI"/>
        </w:rPr>
        <w:t xml:space="preserve">(930 sq. m) or part thereof.  </w:t>
      </w:r>
      <w:r w:rsidRPr="00043B5F">
        <w:t xml:space="preserve">Minimum of three (3) tests </w:t>
      </w:r>
      <w:r w:rsidRPr="00043B5F" w:rsidR="0036320B">
        <w:t xml:space="preserve">required if under </w:t>
      </w:r>
      <w:r w:rsidRPr="00043B5F" w:rsidR="0036320B">
        <w:rPr>
          <w:rStyle w:val="IP"/>
        </w:rPr>
        <w:t>30,000 sq. ft.</w:t>
      </w:r>
      <w:r w:rsidRPr="00043B5F" w:rsidR="0036320B">
        <w:t xml:space="preserve"> </w:t>
      </w:r>
      <w:r w:rsidRPr="00043B5F" w:rsidR="0036320B">
        <w:rPr>
          <w:rStyle w:val="SI"/>
        </w:rPr>
        <w:t>(2 787 sq. m)</w:t>
      </w:r>
      <w:r w:rsidRPr="00043B5F" w:rsidR="0036320B">
        <w:t>.</w:t>
      </w:r>
    </w:p>
    <w:p w:rsidRPr="00043B5F" w:rsidR="00985202" w:rsidP="00985202" w:rsidRDefault="00985202" w14:paraId="39ED9AD8" w14:textId="77777777">
      <w:pPr>
        <w:pStyle w:val="PR5"/>
      </w:pPr>
      <w:r w:rsidRPr="00043B5F">
        <w:t>Acceptance will be based on the average of all thickness tests.</w:t>
      </w:r>
    </w:p>
    <w:p w:rsidRPr="00043B5F" w:rsidR="00985202" w:rsidP="004A787D" w:rsidRDefault="00985202" w14:paraId="5516A587" w14:textId="77777777">
      <w:pPr>
        <w:pStyle w:val="PR5"/>
        <w:spacing w:after="240"/>
      </w:pPr>
      <w:r w:rsidRPr="00043B5F">
        <w:t xml:space="preserve">At Project Manager’s discretion, after consulting with design team, payment may be made for areas deficient in thickness by more than </w:t>
      </w:r>
      <w:r w:rsidRPr="00043B5F">
        <w:rPr>
          <w:rStyle w:val="IP"/>
        </w:rPr>
        <w:t>0.75 inches</w:t>
      </w:r>
      <w:r w:rsidRPr="00043B5F">
        <w:rPr>
          <w:rStyle w:val="SI"/>
        </w:rPr>
        <w:t xml:space="preserve"> (19.05 mm) </w:t>
      </w:r>
      <w:r w:rsidRPr="00043B5F">
        <w:t>at fifty (50) percent.  If not, remove and replace at no additional cost to the Owner</w:t>
      </w:r>
      <w:r w:rsidRPr="00043B5F" w:rsidR="008D1E3E">
        <w:t xml:space="preserve"> as shown in </w:t>
      </w:r>
      <w:r w:rsidRPr="00043B5F" w:rsidR="008D1E3E">
        <w:rPr>
          <w:b/>
        </w:rPr>
        <w:t>Table 5 – THICKNESS PAY FACTORS</w:t>
      </w:r>
      <w:r w:rsidRPr="00043B5F" w:rsidR="008D1E3E">
        <w:t>:</w:t>
      </w:r>
    </w:p>
    <w:tbl>
      <w:tblPr>
        <w:tblW w:w="0" w:type="auto"/>
        <w:tblInd w:w="2325" w:type="dxa"/>
        <w:tblBorders>
          <w:top w:val="single" w:color="auto" w:sz="12" w:space="0"/>
          <w:left w:val="single" w:color="auto" w:sz="12" w:space="0"/>
          <w:bottom w:val="single" w:color="auto" w:sz="12" w:space="0"/>
          <w:right w:val="single" w:color="auto" w:sz="12" w:space="0"/>
          <w:insideH w:val="single" w:color="auto" w:sz="4" w:space="0"/>
        </w:tblBorders>
        <w:tblLayout w:type="fixed"/>
        <w:tblLook w:val="04A0" w:firstRow="1" w:lastRow="0" w:firstColumn="1" w:lastColumn="0" w:noHBand="0" w:noVBand="1"/>
      </w:tblPr>
      <w:tblGrid>
        <w:gridCol w:w="2734"/>
        <w:gridCol w:w="3780"/>
      </w:tblGrid>
      <w:tr w:rsidRPr="00043B5F" w:rsidR="004A787D" w:rsidTr="00F53543" w14:paraId="343C6E22" w14:textId="77777777">
        <w:trPr>
          <w:trHeight w:val="447"/>
        </w:trPr>
        <w:tc>
          <w:tcPr>
            <w:tcW w:w="6514" w:type="dxa"/>
            <w:gridSpan w:val="2"/>
            <w:tcBorders>
              <w:top w:val="single" w:color="auto" w:sz="12" w:space="0"/>
              <w:bottom w:val="single" w:color="auto" w:sz="12" w:space="0"/>
            </w:tcBorders>
            <w:shd w:val="clear" w:color="auto" w:fill="D9D9D9"/>
            <w:vAlign w:val="center"/>
          </w:tcPr>
          <w:p w:rsidRPr="00043B5F" w:rsidR="004A787D" w:rsidP="0094266F" w:rsidRDefault="004A787D" w14:paraId="733CD050" w14:textId="77777777">
            <w:pPr>
              <w:pStyle w:val="PR5"/>
              <w:keepNext/>
              <w:numPr>
                <w:ilvl w:val="0"/>
                <w:numId w:val="0"/>
              </w:numPr>
              <w:jc w:val="center"/>
              <w:rPr>
                <w:b/>
              </w:rPr>
            </w:pPr>
            <w:r w:rsidRPr="00043B5F">
              <w:rPr>
                <w:b/>
              </w:rPr>
              <w:t>Table 5 – THICKNESS PAY FACTORS</w:t>
            </w:r>
          </w:p>
        </w:tc>
      </w:tr>
      <w:tr w:rsidRPr="00043B5F" w:rsidR="004A787D" w:rsidTr="00F53543" w14:paraId="5E49FFA7" w14:textId="77777777">
        <w:trPr>
          <w:trHeight w:val="627"/>
        </w:trPr>
        <w:tc>
          <w:tcPr>
            <w:tcW w:w="2734" w:type="dxa"/>
            <w:tcBorders>
              <w:top w:val="single" w:color="auto" w:sz="12" w:space="0"/>
              <w:bottom w:val="single" w:color="auto" w:sz="12" w:space="0"/>
              <w:right w:val="single" w:color="auto" w:sz="12" w:space="0"/>
            </w:tcBorders>
            <w:vAlign w:val="center"/>
          </w:tcPr>
          <w:p w:rsidRPr="00043B5F" w:rsidR="004A787D" w:rsidP="00170279" w:rsidRDefault="004A787D" w14:paraId="68455366" w14:textId="77777777">
            <w:pPr>
              <w:pStyle w:val="PR3"/>
              <w:keepNext/>
              <w:numPr>
                <w:ilvl w:val="0"/>
                <w:numId w:val="0"/>
              </w:numPr>
              <w:jc w:val="center"/>
              <w:rPr>
                <w:rFonts w:cs="Arial"/>
              </w:rPr>
            </w:pPr>
            <w:r w:rsidRPr="00043B5F">
              <w:rPr>
                <w:rFonts w:cs="Arial"/>
              </w:rPr>
              <w:t>Pay Factors</w:t>
            </w:r>
          </w:p>
        </w:tc>
        <w:tc>
          <w:tcPr>
            <w:tcW w:w="3780" w:type="dxa"/>
            <w:tcBorders>
              <w:top w:val="single" w:color="auto" w:sz="12" w:space="0"/>
              <w:left w:val="single" w:color="auto" w:sz="12" w:space="0"/>
              <w:bottom w:val="single" w:color="auto" w:sz="12" w:space="0"/>
            </w:tcBorders>
            <w:vAlign w:val="center"/>
          </w:tcPr>
          <w:p w:rsidRPr="00043B5F" w:rsidR="004A787D" w:rsidP="00170279" w:rsidRDefault="004A787D" w14:paraId="4294C7AD" w14:textId="77777777">
            <w:pPr>
              <w:pStyle w:val="PR3"/>
              <w:keepNext/>
              <w:numPr>
                <w:ilvl w:val="0"/>
                <w:numId w:val="0"/>
              </w:numPr>
              <w:jc w:val="center"/>
              <w:rPr>
                <w:rFonts w:cs="Arial"/>
              </w:rPr>
            </w:pPr>
            <w:r w:rsidRPr="00043B5F">
              <w:rPr>
                <w:rFonts w:cs="Arial"/>
              </w:rPr>
              <w:t>Thickness Deficiency, in Inches</w:t>
            </w:r>
          </w:p>
          <w:p w:rsidRPr="00043B5F" w:rsidR="004A787D" w:rsidP="00170279" w:rsidRDefault="004A787D" w14:paraId="631E4D1B" w14:textId="77777777">
            <w:pPr>
              <w:pStyle w:val="PR3"/>
              <w:keepNext/>
              <w:numPr>
                <w:ilvl w:val="0"/>
                <w:numId w:val="0"/>
              </w:numPr>
              <w:jc w:val="center"/>
              <w:rPr>
                <w:rFonts w:cs="Arial"/>
              </w:rPr>
            </w:pPr>
            <w:r w:rsidRPr="00043B5F">
              <w:rPr>
                <w:rFonts w:cs="Arial"/>
              </w:rPr>
              <w:t>(ASTM D3549/D3549M)</w:t>
            </w:r>
          </w:p>
        </w:tc>
      </w:tr>
      <w:tr w:rsidRPr="00043B5F" w:rsidR="004A787D" w:rsidTr="00F53543" w14:paraId="3234D368" w14:textId="77777777">
        <w:trPr>
          <w:trHeight w:val="288"/>
        </w:trPr>
        <w:tc>
          <w:tcPr>
            <w:tcW w:w="2734" w:type="dxa"/>
            <w:tcBorders>
              <w:top w:val="single" w:color="auto" w:sz="12" w:space="0"/>
              <w:bottom w:val="single" w:color="auto" w:sz="4" w:space="0"/>
              <w:right w:val="single" w:color="auto" w:sz="12" w:space="0"/>
            </w:tcBorders>
            <w:vAlign w:val="center"/>
          </w:tcPr>
          <w:p w:rsidRPr="00043B5F" w:rsidR="004A787D" w:rsidP="00170279" w:rsidRDefault="004A787D" w14:paraId="31D35938" w14:textId="77777777">
            <w:pPr>
              <w:pStyle w:val="PR3"/>
              <w:keepNext/>
              <w:numPr>
                <w:ilvl w:val="0"/>
                <w:numId w:val="0"/>
              </w:numPr>
              <w:jc w:val="center"/>
              <w:rPr>
                <w:rFonts w:cs="Arial"/>
              </w:rPr>
            </w:pPr>
            <w:r w:rsidRPr="00043B5F">
              <w:rPr>
                <w:rFonts w:cs="Arial"/>
              </w:rPr>
              <w:t>1.00</w:t>
            </w:r>
          </w:p>
        </w:tc>
        <w:tc>
          <w:tcPr>
            <w:tcW w:w="3780" w:type="dxa"/>
            <w:tcBorders>
              <w:top w:val="single" w:color="auto" w:sz="12" w:space="0"/>
              <w:left w:val="single" w:color="auto" w:sz="12" w:space="0"/>
              <w:bottom w:val="single" w:color="auto" w:sz="4" w:space="0"/>
            </w:tcBorders>
            <w:vAlign w:val="center"/>
          </w:tcPr>
          <w:p w:rsidRPr="00043B5F" w:rsidR="004A787D" w:rsidP="00170279" w:rsidRDefault="004A787D" w14:paraId="5B9CFB1E" w14:textId="77777777">
            <w:pPr>
              <w:pStyle w:val="PR3"/>
              <w:keepNext/>
              <w:numPr>
                <w:ilvl w:val="0"/>
                <w:numId w:val="0"/>
              </w:numPr>
              <w:jc w:val="center"/>
              <w:rPr>
                <w:rFonts w:cs="Arial"/>
              </w:rPr>
            </w:pPr>
            <w:r w:rsidRPr="00043B5F">
              <w:rPr>
                <w:rFonts w:cs="Arial"/>
              </w:rPr>
              <w:t>0.00 to 0.25</w:t>
            </w:r>
          </w:p>
        </w:tc>
      </w:tr>
      <w:tr w:rsidRPr="00043B5F" w:rsidR="004A787D" w:rsidTr="00F53543" w14:paraId="41F87142" w14:textId="77777777">
        <w:trPr>
          <w:trHeight w:val="288"/>
        </w:trPr>
        <w:tc>
          <w:tcPr>
            <w:tcW w:w="2734" w:type="dxa"/>
            <w:tcBorders>
              <w:top w:val="single" w:color="auto" w:sz="4" w:space="0"/>
              <w:bottom w:val="single" w:color="auto" w:sz="4" w:space="0"/>
              <w:right w:val="single" w:color="auto" w:sz="12" w:space="0"/>
            </w:tcBorders>
            <w:vAlign w:val="center"/>
          </w:tcPr>
          <w:p w:rsidRPr="00043B5F" w:rsidR="004A787D" w:rsidP="00170279" w:rsidRDefault="004A787D" w14:paraId="3C070637" w14:textId="77777777">
            <w:pPr>
              <w:pStyle w:val="PR3"/>
              <w:keepNext/>
              <w:numPr>
                <w:ilvl w:val="0"/>
                <w:numId w:val="0"/>
              </w:numPr>
              <w:jc w:val="center"/>
              <w:rPr>
                <w:rFonts w:cs="Arial"/>
              </w:rPr>
            </w:pPr>
            <w:r w:rsidRPr="00043B5F">
              <w:rPr>
                <w:rFonts w:cs="Arial"/>
              </w:rPr>
              <w:t>0.90</w:t>
            </w:r>
          </w:p>
        </w:tc>
        <w:tc>
          <w:tcPr>
            <w:tcW w:w="3780" w:type="dxa"/>
            <w:tcBorders>
              <w:top w:val="single" w:color="auto" w:sz="4" w:space="0"/>
              <w:left w:val="single" w:color="auto" w:sz="12" w:space="0"/>
              <w:bottom w:val="single" w:color="auto" w:sz="4" w:space="0"/>
            </w:tcBorders>
            <w:vAlign w:val="center"/>
          </w:tcPr>
          <w:p w:rsidRPr="00043B5F" w:rsidR="004A787D" w:rsidP="00170279" w:rsidRDefault="004A787D" w14:paraId="1C9A1358" w14:textId="77777777">
            <w:pPr>
              <w:pStyle w:val="PR3"/>
              <w:keepNext/>
              <w:numPr>
                <w:ilvl w:val="0"/>
                <w:numId w:val="0"/>
              </w:numPr>
              <w:jc w:val="center"/>
              <w:rPr>
                <w:rFonts w:cs="Arial"/>
              </w:rPr>
            </w:pPr>
            <w:r w:rsidRPr="00043B5F">
              <w:rPr>
                <w:rFonts w:cs="Arial"/>
              </w:rPr>
              <w:t>0.26 to 0.50</w:t>
            </w:r>
          </w:p>
        </w:tc>
      </w:tr>
      <w:tr w:rsidRPr="00043B5F" w:rsidR="004A787D" w:rsidTr="00F53543" w14:paraId="47FD2393" w14:textId="77777777">
        <w:trPr>
          <w:trHeight w:val="288"/>
        </w:trPr>
        <w:tc>
          <w:tcPr>
            <w:tcW w:w="2734" w:type="dxa"/>
            <w:tcBorders>
              <w:top w:val="single" w:color="auto" w:sz="4" w:space="0"/>
              <w:bottom w:val="single" w:color="auto" w:sz="4" w:space="0"/>
              <w:right w:val="single" w:color="auto" w:sz="12" w:space="0"/>
            </w:tcBorders>
            <w:vAlign w:val="center"/>
          </w:tcPr>
          <w:p w:rsidRPr="00043B5F" w:rsidR="004A787D" w:rsidP="00170279" w:rsidRDefault="004A787D" w14:paraId="45CE1FA8" w14:textId="77777777">
            <w:pPr>
              <w:pStyle w:val="PR3"/>
              <w:keepNext/>
              <w:numPr>
                <w:ilvl w:val="0"/>
                <w:numId w:val="0"/>
              </w:numPr>
              <w:jc w:val="center"/>
              <w:rPr>
                <w:rFonts w:cs="Arial"/>
              </w:rPr>
            </w:pPr>
            <w:r w:rsidRPr="00043B5F">
              <w:rPr>
                <w:rFonts w:cs="Arial"/>
              </w:rPr>
              <w:t>0.70</w:t>
            </w:r>
          </w:p>
        </w:tc>
        <w:tc>
          <w:tcPr>
            <w:tcW w:w="3780" w:type="dxa"/>
            <w:tcBorders>
              <w:top w:val="single" w:color="auto" w:sz="4" w:space="0"/>
              <w:left w:val="single" w:color="auto" w:sz="12" w:space="0"/>
              <w:bottom w:val="single" w:color="auto" w:sz="4" w:space="0"/>
            </w:tcBorders>
            <w:vAlign w:val="center"/>
          </w:tcPr>
          <w:p w:rsidRPr="00043B5F" w:rsidR="004A787D" w:rsidP="00170279" w:rsidRDefault="004A787D" w14:paraId="440CDD7E" w14:textId="77777777">
            <w:pPr>
              <w:pStyle w:val="PR3"/>
              <w:keepNext/>
              <w:numPr>
                <w:ilvl w:val="0"/>
                <w:numId w:val="0"/>
              </w:numPr>
              <w:jc w:val="center"/>
              <w:rPr>
                <w:rFonts w:cs="Arial"/>
              </w:rPr>
            </w:pPr>
            <w:r w:rsidRPr="00043B5F">
              <w:rPr>
                <w:rFonts w:cs="Arial"/>
              </w:rPr>
              <w:t>0.51 to 0.75</w:t>
            </w:r>
          </w:p>
        </w:tc>
      </w:tr>
      <w:tr w:rsidRPr="00043B5F" w:rsidR="004A787D" w:rsidTr="00F53543" w14:paraId="41CFA231" w14:textId="77777777">
        <w:trPr>
          <w:trHeight w:val="288"/>
        </w:trPr>
        <w:tc>
          <w:tcPr>
            <w:tcW w:w="2734" w:type="dxa"/>
            <w:tcBorders>
              <w:top w:val="single" w:color="auto" w:sz="4" w:space="0"/>
              <w:bottom w:val="single" w:color="auto" w:sz="12" w:space="0"/>
              <w:right w:val="single" w:color="auto" w:sz="12" w:space="0"/>
            </w:tcBorders>
            <w:vAlign w:val="center"/>
          </w:tcPr>
          <w:p w:rsidRPr="00043B5F" w:rsidR="004A787D" w:rsidP="00170279" w:rsidRDefault="004A787D" w14:paraId="49AAED9B" w14:textId="77777777">
            <w:pPr>
              <w:pStyle w:val="PR3"/>
              <w:keepNext/>
              <w:numPr>
                <w:ilvl w:val="0"/>
                <w:numId w:val="0"/>
              </w:numPr>
              <w:jc w:val="center"/>
              <w:rPr>
                <w:rFonts w:cs="Arial"/>
              </w:rPr>
            </w:pPr>
            <w:r w:rsidRPr="00043B5F">
              <w:rPr>
                <w:rFonts w:cs="Arial"/>
              </w:rPr>
              <w:t>Reject</w:t>
            </w:r>
          </w:p>
        </w:tc>
        <w:tc>
          <w:tcPr>
            <w:tcW w:w="3780" w:type="dxa"/>
            <w:tcBorders>
              <w:top w:val="single" w:color="auto" w:sz="4" w:space="0"/>
              <w:left w:val="single" w:color="auto" w:sz="12" w:space="0"/>
              <w:bottom w:val="single" w:color="auto" w:sz="12" w:space="0"/>
            </w:tcBorders>
            <w:vAlign w:val="center"/>
          </w:tcPr>
          <w:p w:rsidRPr="00043B5F" w:rsidR="004A787D" w:rsidP="00170279" w:rsidRDefault="004A787D" w14:paraId="54FFD4ED" w14:textId="77777777">
            <w:pPr>
              <w:pStyle w:val="PR3"/>
              <w:keepNext/>
              <w:numPr>
                <w:ilvl w:val="0"/>
                <w:numId w:val="0"/>
              </w:numPr>
              <w:jc w:val="center"/>
              <w:rPr>
                <w:rFonts w:cs="Arial"/>
              </w:rPr>
            </w:pPr>
            <w:r w:rsidRPr="00043B5F">
              <w:rPr>
                <w:rFonts w:cs="Arial"/>
              </w:rPr>
              <w:t>0.76 to 1.00</w:t>
            </w:r>
          </w:p>
        </w:tc>
      </w:tr>
    </w:tbl>
    <w:p w:rsidRPr="00043B5F" w:rsidR="00985202" w:rsidP="004A787D" w:rsidRDefault="00985202" w14:paraId="15F5B5FA" w14:textId="77777777">
      <w:pPr>
        <w:pStyle w:val="PR3"/>
        <w:spacing w:before="240"/>
      </w:pPr>
      <w:r w:rsidRPr="00043B5F">
        <w:t>Air Voids:</w:t>
      </w:r>
    </w:p>
    <w:p w:rsidRPr="00043B5F" w:rsidR="00985202" w:rsidP="006013E0" w:rsidRDefault="00985202" w14:paraId="7CD0182E" w14:textId="77777777">
      <w:pPr>
        <w:pStyle w:val="PR4"/>
      </w:pPr>
      <w:r w:rsidRPr="00043B5F">
        <w:t>Basis of evaluation is laboratory compacted samples (not field compacted samples).</w:t>
      </w:r>
    </w:p>
    <w:p w:rsidRPr="00043B5F" w:rsidR="0036320B" w:rsidP="006013E0" w:rsidRDefault="0036320B" w14:paraId="565E060F" w14:textId="77777777">
      <w:pPr>
        <w:pStyle w:val="PR4"/>
      </w:pPr>
      <w:r w:rsidRPr="00043B5F">
        <w:t>Air voids will be mix design target plus or minus one (1) percent.</w:t>
      </w:r>
    </w:p>
    <w:p w:rsidRPr="00043B5F" w:rsidR="00985202" w:rsidP="006013E0" w:rsidRDefault="00985202" w14:paraId="2F7416FD" w14:textId="77777777">
      <w:pPr>
        <w:pStyle w:val="PR4"/>
      </w:pPr>
      <w:r w:rsidRPr="00043B5F">
        <w:t>If test results are not within this Section’s limits, options include correction of production procedures or alternate mix design acceptable to Civil Engineer.</w:t>
      </w:r>
    </w:p>
    <w:p w:rsidRPr="00043B5F" w:rsidR="00985202" w:rsidP="003573D0" w:rsidRDefault="00985202" w14:paraId="5B634E16" w14:textId="77777777">
      <w:pPr>
        <w:pStyle w:val="PR1"/>
        <w:numPr>
          <w:ilvl w:val="4"/>
          <w:numId w:val="1"/>
        </w:numPr>
        <w:tabs>
          <w:tab w:val="clear" w:pos="432"/>
          <w:tab w:val="clear" w:pos="864"/>
          <w:tab w:val="left" w:pos="990"/>
        </w:tabs>
        <w:ind w:left="1008" w:hanging="432"/>
      </w:pPr>
      <w:r w:rsidRPr="00043B5F">
        <w:t>Non-Conforming Work:  Non-conforming work as covered in the General Conditions applies, but is not limited to the following:</w:t>
      </w:r>
    </w:p>
    <w:p w:rsidRPr="00043B5F" w:rsidR="00985202" w:rsidP="00985202" w:rsidRDefault="00985202" w14:paraId="2829A07A" w14:textId="77777777">
      <w:pPr>
        <w:pStyle w:val="PR2"/>
      </w:pPr>
      <w:r w:rsidRPr="00043B5F">
        <w:t>Asphalt Paving:</w:t>
      </w:r>
    </w:p>
    <w:p w:rsidRPr="00043B5F" w:rsidR="00985202" w:rsidP="00985202" w:rsidRDefault="00985202" w14:paraId="59908F7F" w14:textId="77777777">
      <w:pPr>
        <w:pStyle w:val="PR3"/>
      </w:pPr>
      <w:r w:rsidRPr="00043B5F">
        <w:t>Deficient asphalt paving thickness:</w:t>
      </w:r>
    </w:p>
    <w:p w:rsidRPr="00043B5F" w:rsidR="00985202" w:rsidP="00985202" w:rsidRDefault="00985202" w14:paraId="7E403F4F" w14:textId="77777777">
      <w:pPr>
        <w:pStyle w:val="PR4"/>
      </w:pPr>
      <w:r w:rsidRPr="00043B5F">
        <w:t>Place additional material over deficient areas.  Do not skin patch.  Mill for inlay if necessary.  Correct deficient asphalt paving thickness at no additional cost to the Owner.</w:t>
      </w:r>
    </w:p>
    <w:p w:rsidRPr="00043B5F" w:rsidR="00985202" w:rsidP="00985202" w:rsidRDefault="00985202" w14:paraId="1F69B8DD" w14:textId="77777777">
      <w:pPr>
        <w:pStyle w:val="PR3"/>
      </w:pPr>
      <w:r w:rsidRPr="00043B5F">
        <w:t>Rejection and Removal of Asphalt Paving:</w:t>
      </w:r>
    </w:p>
    <w:p w:rsidRPr="00043B5F" w:rsidR="00985202" w:rsidP="00985202" w:rsidRDefault="00985202" w14:paraId="09408F0F" w14:textId="77777777">
      <w:pPr>
        <w:pStyle w:val="PR4"/>
      </w:pPr>
      <w:r w:rsidRPr="00043B5F">
        <w:t>Remove asphalt paving found defective after installation and install acceptable product at no additional cost to the Owner.</w:t>
      </w:r>
    </w:p>
    <w:p w:rsidRPr="00043B5F" w:rsidR="00985202" w:rsidP="00985202" w:rsidRDefault="00985202" w14:paraId="2EBC0249" w14:textId="77777777">
      <w:pPr>
        <w:pStyle w:val="PR3"/>
      </w:pPr>
      <w:r w:rsidRPr="00043B5F">
        <w:t>Removal of Asphalt Paving:</w:t>
      </w:r>
    </w:p>
    <w:p w:rsidRPr="00043B5F" w:rsidR="00985202" w:rsidP="00985202" w:rsidRDefault="00985202" w14:paraId="3BBB2C82" w14:textId="77777777">
      <w:pPr>
        <w:pStyle w:val="PR4"/>
      </w:pPr>
      <w:r w:rsidRPr="00043B5F">
        <w:t>Remove spatter, over-coat, or mar at no additional cost to the Owner.</w:t>
      </w:r>
    </w:p>
    <w:p w:rsidRPr="00043B5F" w:rsidR="00985202" w:rsidP="00985202" w:rsidRDefault="00985202" w14:paraId="3D0A2F57" w14:textId="77777777">
      <w:pPr>
        <w:pStyle w:val="PR4"/>
      </w:pPr>
      <w:r w:rsidRPr="00043B5F">
        <w:t>Remove asphalt from borrow pits or gutters at no additional cost to the Owner.</w:t>
      </w:r>
    </w:p>
    <w:p w:rsidRPr="00043B5F" w:rsidR="00985202" w:rsidP="00985202" w:rsidRDefault="00985202" w14:paraId="0A1B134C" w14:textId="77777777">
      <w:pPr>
        <w:pStyle w:val="PR3"/>
      </w:pPr>
      <w:r w:rsidRPr="00043B5F">
        <w:t>Repair of Asphalt Paving:</w:t>
      </w:r>
    </w:p>
    <w:p w:rsidRPr="00043B5F" w:rsidR="00985202" w:rsidP="00985202" w:rsidRDefault="00985202" w14:paraId="2643F953" w14:textId="77777777">
      <w:pPr>
        <w:pStyle w:val="PR4"/>
      </w:pPr>
      <w:r w:rsidRPr="00043B5F">
        <w:t>Repair or replace defective joints, seams, edges at no additional cost to the Owner.</w:t>
      </w:r>
    </w:p>
    <w:p w:rsidRPr="00043B5F" w:rsidR="00985202" w:rsidP="00985202" w:rsidRDefault="00985202" w14:paraId="3C9748BD" w14:textId="77777777">
      <w:pPr>
        <w:pStyle w:val="ART"/>
      </w:pPr>
      <w:r w:rsidRPr="00043B5F">
        <w:t>PROTECTION</w:t>
      </w:r>
    </w:p>
    <w:p w:rsidRPr="00043B5F" w:rsidR="00985202" w:rsidP="003573D0" w:rsidRDefault="00985202" w14:paraId="32B3839F" w14:textId="77777777">
      <w:pPr>
        <w:pStyle w:val="PR1"/>
        <w:numPr>
          <w:ilvl w:val="4"/>
          <w:numId w:val="1"/>
        </w:numPr>
        <w:tabs>
          <w:tab w:val="clear" w:pos="432"/>
          <w:tab w:val="clear" w:pos="864"/>
          <w:tab w:val="left" w:pos="990"/>
        </w:tabs>
        <w:ind w:left="1008" w:hanging="432"/>
      </w:pPr>
      <w:r w:rsidRPr="00043B5F">
        <w:t>Tack Coat:</w:t>
      </w:r>
    </w:p>
    <w:p w:rsidRPr="00043B5F" w:rsidR="00985202" w:rsidP="00985202" w:rsidRDefault="00985202" w14:paraId="31EBB6F5" w14:textId="77777777">
      <w:pPr>
        <w:pStyle w:val="PR2"/>
      </w:pPr>
      <w:r w:rsidRPr="00043B5F">
        <w:t>Protect all surfaces exposed to public view from being spattered or marred.  Remove any spattering, over-coating, or marring at no additional cost to Owner.</w:t>
      </w:r>
    </w:p>
    <w:p w:rsidRPr="00043B5F" w:rsidR="00985202" w:rsidP="00985202" w:rsidRDefault="00985202" w14:paraId="2B935CD1" w14:textId="77777777">
      <w:pPr>
        <w:pStyle w:val="PR2"/>
      </w:pPr>
      <w:r w:rsidRPr="00043B5F">
        <w:t>Traffic:</w:t>
      </w:r>
    </w:p>
    <w:p w:rsidRPr="00043B5F" w:rsidR="00985202" w:rsidP="00985202" w:rsidRDefault="00985202" w14:paraId="74A4F12A" w14:textId="77777777">
      <w:pPr>
        <w:pStyle w:val="PR3"/>
      </w:pPr>
      <w:r w:rsidRPr="00043B5F">
        <w:t>Do not permit traffic to travel over tacked surface until tack coat has cured and dried.</w:t>
      </w:r>
    </w:p>
    <w:p w:rsidRPr="00043B5F" w:rsidR="00985202" w:rsidP="003573D0" w:rsidRDefault="00985202" w14:paraId="6572B144" w14:textId="77777777">
      <w:pPr>
        <w:pStyle w:val="PR1"/>
        <w:numPr>
          <w:ilvl w:val="4"/>
          <w:numId w:val="1"/>
        </w:numPr>
        <w:tabs>
          <w:tab w:val="clear" w:pos="432"/>
          <w:tab w:val="clear" w:pos="864"/>
          <w:tab w:val="left" w:pos="990"/>
        </w:tabs>
        <w:ind w:left="1008" w:hanging="432"/>
      </w:pPr>
      <w:r w:rsidRPr="00043B5F">
        <w:t>Asphalt Paving:</w:t>
      </w:r>
    </w:p>
    <w:p w:rsidRPr="00043B5F" w:rsidR="00985202" w:rsidP="00985202" w:rsidRDefault="00985202" w14:paraId="708C89B2" w14:textId="77777777">
      <w:pPr>
        <w:pStyle w:val="PR2"/>
      </w:pPr>
      <w:r w:rsidRPr="00043B5F">
        <w:t>Protect hot mixed asphalt (HMA) pavement from traffic until mixture has cooled enough not to become marked.</w:t>
      </w:r>
    </w:p>
    <w:p w:rsidRPr="00043B5F" w:rsidR="002C0790" w:rsidP="002C0790" w:rsidRDefault="002C0790" w14:paraId="52E14ADB" w14:textId="77777777">
      <w:pPr>
        <w:pStyle w:val="CMT"/>
      </w:pPr>
      <w:r w:rsidRPr="00043B5F">
        <w:rPr>
          <w:b/>
        </w:rPr>
        <w:t>EDIT REQUIRED:</w:t>
      </w:r>
      <w:r w:rsidRPr="00043B5F">
        <w:t xml:space="preserve">  Include following paragraph if paving cracks contain weed and other live vegetation matter.  Apply pre-emergent herbicide prior to application of asphalt paving patch repair.</w:t>
      </w:r>
    </w:p>
    <w:p w:rsidRPr="00043B5F" w:rsidR="005957C3" w:rsidP="005957C3" w:rsidRDefault="005957C3" w14:paraId="4A7E155D" w14:textId="77777777">
      <w:pPr>
        <w:pStyle w:val="ART"/>
        <w:tabs>
          <w:tab w:val="left" w:pos="864"/>
        </w:tabs>
        <w:ind w:left="864" w:hanging="864"/>
      </w:pPr>
      <w:r w:rsidRPr="00043B5F">
        <w:t>CLEANING</w:t>
      </w:r>
    </w:p>
    <w:p w:rsidRPr="00043B5F" w:rsidR="005957C3" w:rsidP="005957C3" w:rsidRDefault="005957C3" w14:paraId="54356F76" w14:textId="77777777">
      <w:pPr>
        <w:pStyle w:val="PR1"/>
        <w:numPr>
          <w:ilvl w:val="4"/>
          <w:numId w:val="1"/>
        </w:numPr>
        <w:tabs>
          <w:tab w:val="clear" w:pos="432"/>
          <w:tab w:val="clear" w:pos="864"/>
          <w:tab w:val="left" w:pos="990"/>
        </w:tabs>
        <w:ind w:left="1008" w:hanging="432"/>
      </w:pPr>
      <w:r w:rsidRPr="00043B5F">
        <w:t>Waste Management:</w:t>
      </w:r>
    </w:p>
    <w:p w:rsidRPr="00043B5F" w:rsidR="005957C3" w:rsidP="005957C3" w:rsidRDefault="005957C3" w14:paraId="77F3A6D7" w14:textId="77777777">
      <w:pPr>
        <w:pStyle w:val="PR2"/>
      </w:pPr>
      <w:r w:rsidRPr="00043B5F">
        <w:t>Pre-emergent herbicide:</w:t>
      </w:r>
    </w:p>
    <w:p w:rsidRPr="00E761B3" w:rsidR="005957C3" w:rsidP="005957C3" w:rsidRDefault="005957C3" w14:paraId="7167FF2B" w14:textId="77777777">
      <w:pPr>
        <w:pStyle w:val="PR3"/>
      </w:pPr>
      <w:r w:rsidRPr="00043B5F">
        <w:t>Follow Manufacturer’s recommendations</w:t>
      </w:r>
      <w:r w:rsidRPr="00E761B3">
        <w:t xml:space="preserve"> for disposal of product at approved waste disposal facility.</w:t>
      </w:r>
    </w:p>
    <w:p w:rsidRPr="00E761B3" w:rsidR="005957C3" w:rsidP="005957C3" w:rsidRDefault="005957C3" w14:paraId="4542FDAD" w14:textId="77777777">
      <w:pPr>
        <w:pStyle w:val="PR4"/>
      </w:pPr>
      <w:r w:rsidRPr="00E761B3">
        <w:t>Do not reuse empty containers.</w:t>
      </w:r>
    </w:p>
    <w:p w:rsidRPr="002220B6" w:rsidR="00985202" w:rsidP="00985202" w:rsidRDefault="00985202" w14:paraId="6DF1F1A6" w14:textId="77777777">
      <w:pPr>
        <w:pStyle w:val="EOS"/>
      </w:pPr>
      <w:r w:rsidRPr="00E761B3">
        <w:t>END  OF  SECTION</w:t>
      </w:r>
      <w:bookmarkEnd w:id="0"/>
      <w:bookmarkEnd w:id="1"/>
    </w:p>
    <w:sectPr w:rsidRPr="002220B6" w:rsidR="00985202" w:rsidSect="00FE24EA">
      <w:headerReference w:type="default" r:id="rId12"/>
      <w:footerReference w:type="default" r:id="rId13"/>
      <w:footnotePr>
        <w:numRestart w:val="eachSect"/>
      </w:footnotePr>
      <w:endnotePr>
        <w:numFmt w:val="decimal"/>
      </w:endnotePr>
      <w:pgSz w:w="12240" w:h="15840" w:orient="portrait"/>
      <w:pgMar w:top="900" w:right="1080" w:bottom="99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1366" w:rsidRDefault="00001366" w14:paraId="680A4E5D" w14:textId="77777777">
      <w:r>
        <w:separator/>
      </w:r>
    </w:p>
  </w:endnote>
  <w:endnote w:type="continuationSeparator" w:id="0">
    <w:p w:rsidR="00001366" w:rsidRDefault="00001366" w14:paraId="192198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6BD" w:rsidP="00FE24EA" w:rsidRDefault="00FF76BD" w14:paraId="79C28FBA" w14:textId="77777777">
    <w:pPr>
      <w:pStyle w:val="FTR"/>
    </w:pPr>
    <w:r w:rsidRPr="003403EC">
      <w:t xml:space="preserve">Asphalt Paving Surface Treatment:  </w:t>
    </w:r>
  </w:p>
  <w:p w:rsidRPr="00FE24EA" w:rsidR="00FF76BD" w:rsidP="00FE24EA" w:rsidRDefault="00FF76BD" w14:paraId="36C67B78" w14:textId="77777777">
    <w:pPr>
      <w:pStyle w:val="FTR"/>
    </w:pPr>
    <w:r>
      <w:t xml:space="preserve">Superpave </w:t>
    </w:r>
    <w:r w:rsidRPr="003403EC">
      <w:t>Overlay</w:t>
    </w:r>
    <w:r>
      <w:tab/>
    </w:r>
    <w:r>
      <w:t xml:space="preserve">- </w:t>
    </w:r>
    <w:r>
      <w:rPr>
        <w:noProof/>
      </w:rPr>
      <w:fldChar w:fldCharType="begin"/>
    </w:r>
    <w:r>
      <w:rPr>
        <w:noProof/>
      </w:rPr>
      <w:instrText xml:space="preserve">PAGE </w:instrText>
    </w:r>
    <w:r>
      <w:rPr>
        <w:noProof/>
      </w:rPr>
      <w:fldChar w:fldCharType="separate"/>
    </w:r>
    <w:r w:rsidR="002121B0">
      <w:rPr>
        <w:noProof/>
      </w:rPr>
      <w:t>1</w:t>
    </w:r>
    <w:r>
      <w:rPr>
        <w:noProof/>
      </w:rPr>
      <w:fldChar w:fldCharType="end"/>
    </w:r>
    <w:r>
      <w:t xml:space="preserve"> -</w:t>
    </w:r>
    <w:r>
      <w:tab/>
    </w:r>
    <w:r>
      <w:t>32 0113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1366" w:rsidRDefault="00001366" w14:paraId="296FEF7D" w14:textId="77777777">
      <w:r>
        <w:separator/>
      </w:r>
    </w:p>
  </w:footnote>
  <w:footnote w:type="continuationSeparator" w:id="0">
    <w:p w:rsidR="00001366" w:rsidRDefault="00001366" w14:paraId="7194DBD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6BD" w:rsidP="00317731" w:rsidRDefault="00FF76BD" w14:paraId="3DE95A57" w14:textId="77777777">
    <w:pPr>
      <w:pStyle w:val="Header"/>
      <w:tabs>
        <w:tab w:val="clear" w:pos="4320"/>
        <w:tab w:val="clear" w:pos="8640"/>
        <w:tab w:val="center" w:pos="5040"/>
        <w:tab w:val="right" w:pos="10080"/>
      </w:tabs>
    </w:pPr>
    <w:r>
      <w:t>Project Number</w:t>
    </w:r>
    <w:r>
      <w:tab/>
    </w:r>
    <w:r>
      <w:t>Project Date</w:t>
    </w:r>
    <w:r>
      <w:tab/>
    </w:r>
    <w:r>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6A6F5F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Char"/>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7CA01A6"/>
    <w:multiLevelType w:val="hybridMultilevel"/>
    <w:tmpl w:val="890E6DB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11">
      <w:start w:val="1"/>
      <w:numFmt w:val="decimal"/>
      <w:lvlText w:val="%4)"/>
      <w:lvlJc w:val="left"/>
      <w:pPr>
        <w:ind w:left="3240" w:hanging="360"/>
      </w:pPr>
    </w:lvl>
    <w:lvl w:ilvl="4" w:tplc="D9622110">
      <w:start w:val="1"/>
      <w:numFmt w:val="lowerLetter"/>
      <w:lvlText w:val="(%5)"/>
      <w:lvlJc w:val="left"/>
      <w:pPr>
        <w:ind w:left="3960" w:hanging="360"/>
      </w:pPr>
      <w:rPr>
        <w:rFonts w:hint="default"/>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BA314AB"/>
    <w:multiLevelType w:val="hybridMultilevel"/>
    <w:tmpl w:val="67D6137E"/>
    <w:lvl w:ilvl="0" w:tplc="AB2E9936">
      <w:start w:val="1"/>
      <w:numFmt w:val="decimal"/>
      <w:lvlText w:val="(%1)"/>
      <w:lvlJc w:val="left"/>
      <w:pPr>
        <w:tabs>
          <w:tab w:val="num" w:pos="2310"/>
        </w:tabs>
        <w:ind w:left="231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70A97"/>
    <w:multiLevelType w:val="hybridMultilevel"/>
    <w:tmpl w:val="04B6129E"/>
    <w:name w:val="MASTERSPEC2"/>
    <w:lvl w:ilvl="0" w:tplc="77C2ED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B20EE"/>
    <w:multiLevelType w:val="hybridMultilevel"/>
    <w:tmpl w:val="EE3297DE"/>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C2FA2"/>
    <w:multiLevelType w:val="hybridMultilevel"/>
    <w:tmpl w:val="1C007508"/>
    <w:lvl w:ilvl="0" w:tplc="D9622110">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05994"/>
    <w:multiLevelType w:val="hybridMultilevel"/>
    <w:tmpl w:val="A40E25E6"/>
    <w:lvl w:ilvl="0" w:tplc="04090015">
      <w:start w:val="1"/>
      <w:numFmt w:val="upperLetter"/>
      <w:lvlText w:val="%1."/>
      <w:lvlJc w:val="left"/>
      <w:pPr>
        <w:ind w:left="1080" w:hanging="360"/>
      </w:pPr>
    </w:lvl>
    <w:lvl w:ilvl="1" w:tplc="0409000F">
      <w:start w:val="1"/>
      <w:numFmt w:val="decimal"/>
      <w:lvlText w:val="%2."/>
      <w:lvlJc w:val="left"/>
      <w:pPr>
        <w:ind w:left="1530" w:hanging="360"/>
      </w:pPr>
    </w:lvl>
    <w:lvl w:ilvl="2" w:tplc="04090019">
      <w:start w:val="1"/>
      <w:numFmt w:val="lowerLetter"/>
      <w:lvlText w:val="%3."/>
      <w:lvlJc w:val="left"/>
      <w:pPr>
        <w:ind w:left="2520" w:hanging="180"/>
      </w:pPr>
    </w:lvl>
    <w:lvl w:ilvl="3" w:tplc="04090011">
      <w:start w:val="1"/>
      <w:numFmt w:val="decimal"/>
      <w:lvlText w:val="%4)"/>
      <w:lvlJc w:val="left"/>
      <w:pPr>
        <w:ind w:left="3240" w:hanging="360"/>
      </w:pPr>
    </w:lvl>
    <w:lvl w:ilvl="4" w:tplc="47923BC6">
      <w:start w:val="1"/>
      <w:numFmt w:val="decimal"/>
      <w:lvlText w:val="(%5)"/>
      <w:lvlJc w:val="left"/>
      <w:pPr>
        <w:ind w:left="3960" w:hanging="360"/>
      </w:pPr>
      <w:rPr>
        <w:rFonts w:hint="default"/>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F587F7D"/>
    <w:multiLevelType w:val="multilevel"/>
    <w:tmpl w:val="3ECEBFB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rPr>
        <w:rFonts w:hint="default"/>
      </w:rPr>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rPr>
        <w:rFonts w:ascii="Arial" w:hAnsi="Arial" w:eastAsia="Times New Roman" w:cs="Arial"/>
        <w:i w:val="0"/>
      </w:rPr>
    </w:lvl>
    <w:lvl w:ilvl="8">
      <w:start w:val="1"/>
      <w:numFmt w:val="lowerLetter"/>
      <w:lvlText w:val="%9)"/>
      <w:lvlJc w:val="left"/>
      <w:pPr>
        <w:tabs>
          <w:tab w:val="left" w:pos="3168"/>
        </w:tabs>
        <w:ind w:left="3168" w:hanging="576"/>
      </w:pPr>
    </w:lvl>
  </w:abstractNum>
  <w:abstractNum w:abstractNumId="8" w15:restartNumberingAfterBreak="0">
    <w:nsid w:val="30DD5B94"/>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1D32A1E"/>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C95261"/>
    <w:multiLevelType w:val="hybridMultilevel"/>
    <w:tmpl w:val="092631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CC768E"/>
    <w:multiLevelType w:val="hybridMultilevel"/>
    <w:tmpl w:val="FC7CDA8C"/>
    <w:lvl w:ilvl="0" w:tplc="0409000F">
      <w:start w:val="1"/>
      <w:numFmt w:val="decimal"/>
      <w:lvlText w:val="%1."/>
      <w:lvlJc w:val="left"/>
      <w:pPr>
        <w:ind w:left="1440" w:hanging="360"/>
      </w:pPr>
    </w:lvl>
    <w:lvl w:ilvl="1" w:tplc="AB2E9936">
      <w:start w:val="1"/>
      <w:numFmt w:val="decimal"/>
      <w:lvlText w:val="(%2)"/>
      <w:lvlJc w:val="left"/>
      <w:pPr>
        <w:tabs>
          <w:tab w:val="num" w:pos="2310"/>
        </w:tabs>
        <w:ind w:left="2310" w:hanging="510"/>
      </w:pPr>
      <w:rPr>
        <w:rFonts w:hint="default"/>
      </w:rPr>
    </w:lvl>
    <w:lvl w:ilvl="2" w:tplc="EB6AD316">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4861A1C"/>
    <w:multiLevelType w:val="multilevel"/>
    <w:tmpl w:val="3ECEBFB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rPr>
        <w:rFonts w:hint="default"/>
      </w:rPr>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rPr>
        <w:rFonts w:ascii="Arial" w:hAnsi="Arial" w:eastAsia="Times New Roman" w:cs="Arial"/>
        <w:i w:val="0"/>
      </w:rPr>
    </w:lvl>
    <w:lvl w:ilvl="8">
      <w:start w:val="1"/>
      <w:numFmt w:val="lowerLetter"/>
      <w:lvlText w:val="%9)"/>
      <w:lvlJc w:val="left"/>
      <w:pPr>
        <w:tabs>
          <w:tab w:val="left" w:pos="3168"/>
        </w:tabs>
        <w:ind w:left="3168" w:hanging="576"/>
      </w:pPr>
    </w:lvl>
  </w:abstractNum>
  <w:abstractNum w:abstractNumId="13" w15:restartNumberingAfterBreak="0">
    <w:nsid w:val="74CF69B2"/>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052313"/>
    <w:multiLevelType w:val="multilevel"/>
    <w:tmpl w:val="6E2AE3B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5"/>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ascii="Arial" w:hAnsi="Arial" w:eastAsia="Times New Roman" w:cs="Arial"/>
        <w:i w:val="0"/>
      </w:rPr>
    </w:lvl>
    <w:lvl w:ilvl="8">
      <w:start w:val="1"/>
      <w:numFmt w:val="lowerLetter"/>
      <w:lvlText w:val="%9)"/>
      <w:lvlJc w:val="left"/>
      <w:pPr>
        <w:tabs>
          <w:tab w:val="num" w:pos="3168"/>
        </w:tabs>
        <w:ind w:left="3168" w:hanging="576"/>
      </w:pPr>
      <w:rPr>
        <w:rFonts w:hint="default"/>
      </w:rPr>
    </w:lvl>
  </w:abstractNum>
  <w:abstractNum w:abstractNumId="15" w15:restartNumberingAfterBreak="0">
    <w:nsid w:val="7A5E3A33"/>
    <w:multiLevelType w:val="hybridMultilevel"/>
    <w:tmpl w:val="F98881EE"/>
    <w:lvl w:ilvl="0" w:tplc="C2FCC14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473564">
    <w:abstractNumId w:val="0"/>
  </w:num>
  <w:num w:numId="2" w16cid:durableId="1746798853">
    <w:abstractNumId w:val="6"/>
  </w:num>
  <w:num w:numId="3" w16cid:durableId="590625630">
    <w:abstractNumId w:val="10"/>
  </w:num>
  <w:num w:numId="4" w16cid:durableId="733283096">
    <w:abstractNumId w:val="2"/>
  </w:num>
  <w:num w:numId="5" w16cid:durableId="1202665768">
    <w:abstractNumId w:val="4"/>
  </w:num>
  <w:num w:numId="6" w16cid:durableId="1579175588">
    <w:abstractNumId w:val="13"/>
  </w:num>
  <w:num w:numId="7" w16cid:durableId="891111072">
    <w:abstractNumId w:val="11"/>
  </w:num>
  <w:num w:numId="8" w16cid:durableId="1642422034">
    <w:abstractNumId w:val="8"/>
  </w:num>
  <w:num w:numId="9" w16cid:durableId="1131435609">
    <w:abstractNumId w:val="1"/>
  </w:num>
  <w:num w:numId="10" w16cid:durableId="1727408225">
    <w:abstractNumId w:val="15"/>
  </w:num>
  <w:num w:numId="11" w16cid:durableId="1737782065">
    <w:abstractNumId w:val="7"/>
  </w:num>
  <w:num w:numId="12" w16cid:durableId="520703107">
    <w:abstractNumId w:val="14"/>
  </w:num>
  <w:num w:numId="13" w16cid:durableId="1789543444">
    <w:abstractNumId w:val="12"/>
  </w:num>
  <w:num w:numId="14" w16cid:durableId="14667167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26477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3955093">
    <w:abstractNumId w:val="9"/>
  </w:num>
  <w:num w:numId="17" w16cid:durableId="820851469">
    <w:abstractNumId w:val="5"/>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fr-FR"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09"/>
    <w:rsid w:val="00001366"/>
    <w:rsid w:val="00001B73"/>
    <w:rsid w:val="000020F9"/>
    <w:rsid w:val="000028BA"/>
    <w:rsid w:val="00004129"/>
    <w:rsid w:val="000101C6"/>
    <w:rsid w:val="00010479"/>
    <w:rsid w:val="00016778"/>
    <w:rsid w:val="00020807"/>
    <w:rsid w:val="00020948"/>
    <w:rsid w:val="000244BC"/>
    <w:rsid w:val="000261CB"/>
    <w:rsid w:val="00027319"/>
    <w:rsid w:val="00031755"/>
    <w:rsid w:val="00031C4E"/>
    <w:rsid w:val="00032161"/>
    <w:rsid w:val="000332CA"/>
    <w:rsid w:val="00034A67"/>
    <w:rsid w:val="0003637B"/>
    <w:rsid w:val="00042AD4"/>
    <w:rsid w:val="00043692"/>
    <w:rsid w:val="00043A12"/>
    <w:rsid w:val="00043B5F"/>
    <w:rsid w:val="00043CB4"/>
    <w:rsid w:val="00046476"/>
    <w:rsid w:val="0004648D"/>
    <w:rsid w:val="0004682A"/>
    <w:rsid w:val="000471F5"/>
    <w:rsid w:val="00053AF8"/>
    <w:rsid w:val="0005694D"/>
    <w:rsid w:val="00056AEB"/>
    <w:rsid w:val="00057F04"/>
    <w:rsid w:val="00060EC5"/>
    <w:rsid w:val="00063AAE"/>
    <w:rsid w:val="000642EA"/>
    <w:rsid w:val="00074A3A"/>
    <w:rsid w:val="00075CAE"/>
    <w:rsid w:val="00076D4A"/>
    <w:rsid w:val="00077672"/>
    <w:rsid w:val="00082DEB"/>
    <w:rsid w:val="00084398"/>
    <w:rsid w:val="000846A0"/>
    <w:rsid w:val="0009004A"/>
    <w:rsid w:val="000909F6"/>
    <w:rsid w:val="00092287"/>
    <w:rsid w:val="0009404A"/>
    <w:rsid w:val="000942C0"/>
    <w:rsid w:val="000A27CA"/>
    <w:rsid w:val="000A571F"/>
    <w:rsid w:val="000A7802"/>
    <w:rsid w:val="000B2929"/>
    <w:rsid w:val="000B3C28"/>
    <w:rsid w:val="000B45EF"/>
    <w:rsid w:val="000B684A"/>
    <w:rsid w:val="000B79CD"/>
    <w:rsid w:val="000C0A0F"/>
    <w:rsid w:val="000C16D1"/>
    <w:rsid w:val="000C24C5"/>
    <w:rsid w:val="000C4315"/>
    <w:rsid w:val="000C4B7F"/>
    <w:rsid w:val="000C591B"/>
    <w:rsid w:val="000C6FDC"/>
    <w:rsid w:val="000C74F0"/>
    <w:rsid w:val="000D0282"/>
    <w:rsid w:val="000D3112"/>
    <w:rsid w:val="000D40B0"/>
    <w:rsid w:val="000D4214"/>
    <w:rsid w:val="000D4A88"/>
    <w:rsid w:val="000D5B75"/>
    <w:rsid w:val="000D5FFC"/>
    <w:rsid w:val="000D612C"/>
    <w:rsid w:val="000E1F5E"/>
    <w:rsid w:val="000E6C4C"/>
    <w:rsid w:val="000F0BC0"/>
    <w:rsid w:val="000F31B8"/>
    <w:rsid w:val="000F54DF"/>
    <w:rsid w:val="000F7CC1"/>
    <w:rsid w:val="001002EE"/>
    <w:rsid w:val="0010169C"/>
    <w:rsid w:val="0010485B"/>
    <w:rsid w:val="00106A8D"/>
    <w:rsid w:val="001137E4"/>
    <w:rsid w:val="00114842"/>
    <w:rsid w:val="0011508C"/>
    <w:rsid w:val="00116804"/>
    <w:rsid w:val="00116A3F"/>
    <w:rsid w:val="00116F80"/>
    <w:rsid w:val="001171B2"/>
    <w:rsid w:val="001171CA"/>
    <w:rsid w:val="00122707"/>
    <w:rsid w:val="00123ED8"/>
    <w:rsid w:val="00124B16"/>
    <w:rsid w:val="00126883"/>
    <w:rsid w:val="0013299F"/>
    <w:rsid w:val="00135B9E"/>
    <w:rsid w:val="001369F0"/>
    <w:rsid w:val="00136B95"/>
    <w:rsid w:val="001377E1"/>
    <w:rsid w:val="00140875"/>
    <w:rsid w:val="00142F8F"/>
    <w:rsid w:val="00143C18"/>
    <w:rsid w:val="00143C74"/>
    <w:rsid w:val="0014541B"/>
    <w:rsid w:val="001455AC"/>
    <w:rsid w:val="00146A85"/>
    <w:rsid w:val="00146E52"/>
    <w:rsid w:val="00147BC1"/>
    <w:rsid w:val="001504BC"/>
    <w:rsid w:val="0015101A"/>
    <w:rsid w:val="00153C83"/>
    <w:rsid w:val="00154E2E"/>
    <w:rsid w:val="00154F57"/>
    <w:rsid w:val="001574BE"/>
    <w:rsid w:val="0016106A"/>
    <w:rsid w:val="00161D59"/>
    <w:rsid w:val="00167812"/>
    <w:rsid w:val="00170279"/>
    <w:rsid w:val="00173E40"/>
    <w:rsid w:val="00173F63"/>
    <w:rsid w:val="00175006"/>
    <w:rsid w:val="00176091"/>
    <w:rsid w:val="001814E3"/>
    <w:rsid w:val="00182489"/>
    <w:rsid w:val="00183832"/>
    <w:rsid w:val="001850FE"/>
    <w:rsid w:val="0018699B"/>
    <w:rsid w:val="00191B96"/>
    <w:rsid w:val="0019664D"/>
    <w:rsid w:val="001A06BC"/>
    <w:rsid w:val="001A2351"/>
    <w:rsid w:val="001A2527"/>
    <w:rsid w:val="001A33C6"/>
    <w:rsid w:val="001A508C"/>
    <w:rsid w:val="001A7100"/>
    <w:rsid w:val="001A799B"/>
    <w:rsid w:val="001B04C6"/>
    <w:rsid w:val="001B28C2"/>
    <w:rsid w:val="001B491E"/>
    <w:rsid w:val="001B4B61"/>
    <w:rsid w:val="001C30B4"/>
    <w:rsid w:val="001C3540"/>
    <w:rsid w:val="001C38E6"/>
    <w:rsid w:val="001C500D"/>
    <w:rsid w:val="001D6485"/>
    <w:rsid w:val="001D6A20"/>
    <w:rsid w:val="001D773A"/>
    <w:rsid w:val="001D7F5F"/>
    <w:rsid w:val="001E1774"/>
    <w:rsid w:val="001E396E"/>
    <w:rsid w:val="001E3DD1"/>
    <w:rsid w:val="001E45A9"/>
    <w:rsid w:val="001E6ABA"/>
    <w:rsid w:val="001F1D08"/>
    <w:rsid w:val="001F4EB8"/>
    <w:rsid w:val="001F5AFB"/>
    <w:rsid w:val="001F5F50"/>
    <w:rsid w:val="00200C45"/>
    <w:rsid w:val="00202CCB"/>
    <w:rsid w:val="002047DF"/>
    <w:rsid w:val="00205B4F"/>
    <w:rsid w:val="00206327"/>
    <w:rsid w:val="00207240"/>
    <w:rsid w:val="002121B0"/>
    <w:rsid w:val="002135C7"/>
    <w:rsid w:val="00213711"/>
    <w:rsid w:val="0021674A"/>
    <w:rsid w:val="0021692B"/>
    <w:rsid w:val="002217E7"/>
    <w:rsid w:val="002220B6"/>
    <w:rsid w:val="002229D4"/>
    <w:rsid w:val="00224454"/>
    <w:rsid w:val="00224A5E"/>
    <w:rsid w:val="00224E9C"/>
    <w:rsid w:val="002257C5"/>
    <w:rsid w:val="00227952"/>
    <w:rsid w:val="00230B7F"/>
    <w:rsid w:val="002329B0"/>
    <w:rsid w:val="002355C3"/>
    <w:rsid w:val="00235F5F"/>
    <w:rsid w:val="00236004"/>
    <w:rsid w:val="00240CBD"/>
    <w:rsid w:val="0024320B"/>
    <w:rsid w:val="002436F6"/>
    <w:rsid w:val="002439FC"/>
    <w:rsid w:val="00244E15"/>
    <w:rsid w:val="00245A2E"/>
    <w:rsid w:val="00250257"/>
    <w:rsid w:val="0025253C"/>
    <w:rsid w:val="0025380C"/>
    <w:rsid w:val="00254AD4"/>
    <w:rsid w:val="00256F96"/>
    <w:rsid w:val="0026053B"/>
    <w:rsid w:val="00263FCE"/>
    <w:rsid w:val="00264C8E"/>
    <w:rsid w:val="00266D84"/>
    <w:rsid w:val="00270FE6"/>
    <w:rsid w:val="002714D3"/>
    <w:rsid w:val="00272B64"/>
    <w:rsid w:val="0027605B"/>
    <w:rsid w:val="0028511E"/>
    <w:rsid w:val="00286072"/>
    <w:rsid w:val="00292D97"/>
    <w:rsid w:val="00293073"/>
    <w:rsid w:val="0029388E"/>
    <w:rsid w:val="00295248"/>
    <w:rsid w:val="002971B7"/>
    <w:rsid w:val="002A0311"/>
    <w:rsid w:val="002A0979"/>
    <w:rsid w:val="002A5FE9"/>
    <w:rsid w:val="002A71AE"/>
    <w:rsid w:val="002A7362"/>
    <w:rsid w:val="002A742A"/>
    <w:rsid w:val="002A7593"/>
    <w:rsid w:val="002B272D"/>
    <w:rsid w:val="002B3444"/>
    <w:rsid w:val="002B420F"/>
    <w:rsid w:val="002B7AE4"/>
    <w:rsid w:val="002C0790"/>
    <w:rsid w:val="002C2946"/>
    <w:rsid w:val="002C2E7B"/>
    <w:rsid w:val="002C3782"/>
    <w:rsid w:val="002C4551"/>
    <w:rsid w:val="002C722B"/>
    <w:rsid w:val="002C7758"/>
    <w:rsid w:val="002D24B7"/>
    <w:rsid w:val="002D3707"/>
    <w:rsid w:val="002D405F"/>
    <w:rsid w:val="002D59C7"/>
    <w:rsid w:val="002D694A"/>
    <w:rsid w:val="002D73B1"/>
    <w:rsid w:val="002D7FAF"/>
    <w:rsid w:val="002E0E4E"/>
    <w:rsid w:val="002E1265"/>
    <w:rsid w:val="002E2265"/>
    <w:rsid w:val="002E28AD"/>
    <w:rsid w:val="002E40DA"/>
    <w:rsid w:val="002E428D"/>
    <w:rsid w:val="002E560E"/>
    <w:rsid w:val="002E76D5"/>
    <w:rsid w:val="002F00F4"/>
    <w:rsid w:val="002F0880"/>
    <w:rsid w:val="002F440C"/>
    <w:rsid w:val="002F4719"/>
    <w:rsid w:val="002F4966"/>
    <w:rsid w:val="002F4F77"/>
    <w:rsid w:val="002F68B1"/>
    <w:rsid w:val="002F6953"/>
    <w:rsid w:val="00301965"/>
    <w:rsid w:val="0030255C"/>
    <w:rsid w:val="00303C13"/>
    <w:rsid w:val="003057FA"/>
    <w:rsid w:val="00306C22"/>
    <w:rsid w:val="00307ECE"/>
    <w:rsid w:val="003102DE"/>
    <w:rsid w:val="00311DCF"/>
    <w:rsid w:val="003131DF"/>
    <w:rsid w:val="0031425F"/>
    <w:rsid w:val="00317731"/>
    <w:rsid w:val="00323B3B"/>
    <w:rsid w:val="003268D7"/>
    <w:rsid w:val="003271C1"/>
    <w:rsid w:val="003359AC"/>
    <w:rsid w:val="003364AD"/>
    <w:rsid w:val="003368B5"/>
    <w:rsid w:val="00336E41"/>
    <w:rsid w:val="003403EC"/>
    <w:rsid w:val="00343771"/>
    <w:rsid w:val="003462AE"/>
    <w:rsid w:val="00346DA3"/>
    <w:rsid w:val="003474F3"/>
    <w:rsid w:val="00355C54"/>
    <w:rsid w:val="003573D0"/>
    <w:rsid w:val="00357E4A"/>
    <w:rsid w:val="00362B9B"/>
    <w:rsid w:val="0036320B"/>
    <w:rsid w:val="003644DF"/>
    <w:rsid w:val="003645AB"/>
    <w:rsid w:val="00364DB6"/>
    <w:rsid w:val="00364EB8"/>
    <w:rsid w:val="003658CE"/>
    <w:rsid w:val="00367E8B"/>
    <w:rsid w:val="0037034A"/>
    <w:rsid w:val="00371A37"/>
    <w:rsid w:val="003753C2"/>
    <w:rsid w:val="003754A0"/>
    <w:rsid w:val="0037635F"/>
    <w:rsid w:val="00377AED"/>
    <w:rsid w:val="003812E3"/>
    <w:rsid w:val="00381EB6"/>
    <w:rsid w:val="003830C8"/>
    <w:rsid w:val="00383242"/>
    <w:rsid w:val="00383FE9"/>
    <w:rsid w:val="00384B44"/>
    <w:rsid w:val="0038602C"/>
    <w:rsid w:val="00387924"/>
    <w:rsid w:val="00387E92"/>
    <w:rsid w:val="00393770"/>
    <w:rsid w:val="00393AEE"/>
    <w:rsid w:val="00393DAE"/>
    <w:rsid w:val="003959BE"/>
    <w:rsid w:val="00396B1F"/>
    <w:rsid w:val="00396CC2"/>
    <w:rsid w:val="003A2070"/>
    <w:rsid w:val="003A7990"/>
    <w:rsid w:val="003B1143"/>
    <w:rsid w:val="003B1690"/>
    <w:rsid w:val="003B27F2"/>
    <w:rsid w:val="003B3549"/>
    <w:rsid w:val="003B51C0"/>
    <w:rsid w:val="003B5576"/>
    <w:rsid w:val="003B775E"/>
    <w:rsid w:val="003C14AB"/>
    <w:rsid w:val="003C17FC"/>
    <w:rsid w:val="003C21BE"/>
    <w:rsid w:val="003C2E8E"/>
    <w:rsid w:val="003C5FDD"/>
    <w:rsid w:val="003C6230"/>
    <w:rsid w:val="003C7658"/>
    <w:rsid w:val="003C7C45"/>
    <w:rsid w:val="003C7D32"/>
    <w:rsid w:val="003D120A"/>
    <w:rsid w:val="003D1BF1"/>
    <w:rsid w:val="003D3829"/>
    <w:rsid w:val="003D3FC0"/>
    <w:rsid w:val="003E0B4D"/>
    <w:rsid w:val="003E1255"/>
    <w:rsid w:val="003E2560"/>
    <w:rsid w:val="003E59ED"/>
    <w:rsid w:val="003E7D2D"/>
    <w:rsid w:val="003F0761"/>
    <w:rsid w:val="003F194A"/>
    <w:rsid w:val="003F253D"/>
    <w:rsid w:val="003F2F52"/>
    <w:rsid w:val="003F4BE5"/>
    <w:rsid w:val="003F50EA"/>
    <w:rsid w:val="003F79E3"/>
    <w:rsid w:val="00401FA1"/>
    <w:rsid w:val="00405496"/>
    <w:rsid w:val="00405CE7"/>
    <w:rsid w:val="00407A92"/>
    <w:rsid w:val="004125F6"/>
    <w:rsid w:val="00415422"/>
    <w:rsid w:val="004160E3"/>
    <w:rsid w:val="00424FFD"/>
    <w:rsid w:val="00430292"/>
    <w:rsid w:val="00431FFE"/>
    <w:rsid w:val="00433633"/>
    <w:rsid w:val="0044222F"/>
    <w:rsid w:val="004443BE"/>
    <w:rsid w:val="00444DDF"/>
    <w:rsid w:val="0044590E"/>
    <w:rsid w:val="00447660"/>
    <w:rsid w:val="00452436"/>
    <w:rsid w:val="00455D07"/>
    <w:rsid w:val="00456217"/>
    <w:rsid w:val="00457526"/>
    <w:rsid w:val="00457713"/>
    <w:rsid w:val="004577EB"/>
    <w:rsid w:val="0045781C"/>
    <w:rsid w:val="00460E8A"/>
    <w:rsid w:val="00463404"/>
    <w:rsid w:val="004640A2"/>
    <w:rsid w:val="004666CA"/>
    <w:rsid w:val="00467D8B"/>
    <w:rsid w:val="00470258"/>
    <w:rsid w:val="00470293"/>
    <w:rsid w:val="00470AF4"/>
    <w:rsid w:val="004711C4"/>
    <w:rsid w:val="00471655"/>
    <w:rsid w:val="0047370B"/>
    <w:rsid w:val="004756BC"/>
    <w:rsid w:val="0047591F"/>
    <w:rsid w:val="00476497"/>
    <w:rsid w:val="00476F2F"/>
    <w:rsid w:val="00480B6F"/>
    <w:rsid w:val="0048514D"/>
    <w:rsid w:val="004956D0"/>
    <w:rsid w:val="004A155B"/>
    <w:rsid w:val="004A4104"/>
    <w:rsid w:val="004A6211"/>
    <w:rsid w:val="004A73A4"/>
    <w:rsid w:val="004A787D"/>
    <w:rsid w:val="004B51A1"/>
    <w:rsid w:val="004B7AF9"/>
    <w:rsid w:val="004C1A52"/>
    <w:rsid w:val="004C2034"/>
    <w:rsid w:val="004C21B8"/>
    <w:rsid w:val="004C477E"/>
    <w:rsid w:val="004C5350"/>
    <w:rsid w:val="004C70EB"/>
    <w:rsid w:val="004D1574"/>
    <w:rsid w:val="004D34DC"/>
    <w:rsid w:val="004D4698"/>
    <w:rsid w:val="004D55BB"/>
    <w:rsid w:val="004E0302"/>
    <w:rsid w:val="004E0B6D"/>
    <w:rsid w:val="004E0D07"/>
    <w:rsid w:val="004E3B38"/>
    <w:rsid w:val="004E4AB7"/>
    <w:rsid w:val="004E4F4C"/>
    <w:rsid w:val="004E5E9C"/>
    <w:rsid w:val="004E6F1D"/>
    <w:rsid w:val="004F11D3"/>
    <w:rsid w:val="004F24A4"/>
    <w:rsid w:val="004F267A"/>
    <w:rsid w:val="004F37D1"/>
    <w:rsid w:val="004F449A"/>
    <w:rsid w:val="004F44AA"/>
    <w:rsid w:val="004F4887"/>
    <w:rsid w:val="004F712D"/>
    <w:rsid w:val="004F74B8"/>
    <w:rsid w:val="00501957"/>
    <w:rsid w:val="0050491B"/>
    <w:rsid w:val="00513992"/>
    <w:rsid w:val="005149D4"/>
    <w:rsid w:val="00514CB9"/>
    <w:rsid w:val="005204F5"/>
    <w:rsid w:val="00523402"/>
    <w:rsid w:val="005242DA"/>
    <w:rsid w:val="00524836"/>
    <w:rsid w:val="00524EC5"/>
    <w:rsid w:val="00526482"/>
    <w:rsid w:val="00532CEC"/>
    <w:rsid w:val="00532FCE"/>
    <w:rsid w:val="005406E0"/>
    <w:rsid w:val="0054209E"/>
    <w:rsid w:val="005436C2"/>
    <w:rsid w:val="005439CD"/>
    <w:rsid w:val="00544085"/>
    <w:rsid w:val="005447CF"/>
    <w:rsid w:val="00544B80"/>
    <w:rsid w:val="005468ED"/>
    <w:rsid w:val="00546C77"/>
    <w:rsid w:val="005471F7"/>
    <w:rsid w:val="0055140A"/>
    <w:rsid w:val="00552DA7"/>
    <w:rsid w:val="00553AE0"/>
    <w:rsid w:val="005571AA"/>
    <w:rsid w:val="00557BF4"/>
    <w:rsid w:val="0056018F"/>
    <w:rsid w:val="0056156E"/>
    <w:rsid w:val="005624CC"/>
    <w:rsid w:val="005629FD"/>
    <w:rsid w:val="00565EEC"/>
    <w:rsid w:val="00566838"/>
    <w:rsid w:val="005676D8"/>
    <w:rsid w:val="00567966"/>
    <w:rsid w:val="00573A8F"/>
    <w:rsid w:val="005764AF"/>
    <w:rsid w:val="0057706A"/>
    <w:rsid w:val="00577FA5"/>
    <w:rsid w:val="005802A3"/>
    <w:rsid w:val="00580410"/>
    <w:rsid w:val="005850B2"/>
    <w:rsid w:val="00586288"/>
    <w:rsid w:val="00591A56"/>
    <w:rsid w:val="005923C4"/>
    <w:rsid w:val="0059533E"/>
    <w:rsid w:val="005957C3"/>
    <w:rsid w:val="00596DDB"/>
    <w:rsid w:val="00597257"/>
    <w:rsid w:val="005978A4"/>
    <w:rsid w:val="005A0FFC"/>
    <w:rsid w:val="005A2E52"/>
    <w:rsid w:val="005A300D"/>
    <w:rsid w:val="005A766C"/>
    <w:rsid w:val="005B1DAA"/>
    <w:rsid w:val="005B211C"/>
    <w:rsid w:val="005B2CD0"/>
    <w:rsid w:val="005B7025"/>
    <w:rsid w:val="005C0F73"/>
    <w:rsid w:val="005C1BBC"/>
    <w:rsid w:val="005C21B6"/>
    <w:rsid w:val="005C2AF3"/>
    <w:rsid w:val="005D2149"/>
    <w:rsid w:val="005D3902"/>
    <w:rsid w:val="005D7A35"/>
    <w:rsid w:val="005E0D2A"/>
    <w:rsid w:val="005E163E"/>
    <w:rsid w:val="005F0E0F"/>
    <w:rsid w:val="005F2950"/>
    <w:rsid w:val="005F2B6A"/>
    <w:rsid w:val="005F68AF"/>
    <w:rsid w:val="005F6974"/>
    <w:rsid w:val="006001E6"/>
    <w:rsid w:val="006013E0"/>
    <w:rsid w:val="006021F7"/>
    <w:rsid w:val="00602840"/>
    <w:rsid w:val="0060313A"/>
    <w:rsid w:val="00606C67"/>
    <w:rsid w:val="0061474A"/>
    <w:rsid w:val="006169D0"/>
    <w:rsid w:val="00621BF3"/>
    <w:rsid w:val="006247FF"/>
    <w:rsid w:val="006273DA"/>
    <w:rsid w:val="00634095"/>
    <w:rsid w:val="00634F47"/>
    <w:rsid w:val="006411E5"/>
    <w:rsid w:val="00642496"/>
    <w:rsid w:val="006440FB"/>
    <w:rsid w:val="0064687B"/>
    <w:rsid w:val="00647461"/>
    <w:rsid w:val="00653410"/>
    <w:rsid w:val="00654677"/>
    <w:rsid w:val="006555AE"/>
    <w:rsid w:val="00656395"/>
    <w:rsid w:val="006567B2"/>
    <w:rsid w:val="0065724C"/>
    <w:rsid w:val="00657FC3"/>
    <w:rsid w:val="0066093A"/>
    <w:rsid w:val="00660AD3"/>
    <w:rsid w:val="00661704"/>
    <w:rsid w:val="00665409"/>
    <w:rsid w:val="00665D4F"/>
    <w:rsid w:val="00666400"/>
    <w:rsid w:val="00671DE2"/>
    <w:rsid w:val="00676B23"/>
    <w:rsid w:val="006772BA"/>
    <w:rsid w:val="00681532"/>
    <w:rsid w:val="00683E8F"/>
    <w:rsid w:val="00684CF0"/>
    <w:rsid w:val="00690015"/>
    <w:rsid w:val="00690EB8"/>
    <w:rsid w:val="00691E68"/>
    <w:rsid w:val="00694748"/>
    <w:rsid w:val="0069622E"/>
    <w:rsid w:val="006962EF"/>
    <w:rsid w:val="00697577"/>
    <w:rsid w:val="006A2169"/>
    <w:rsid w:val="006A46D9"/>
    <w:rsid w:val="006A4B06"/>
    <w:rsid w:val="006A5F12"/>
    <w:rsid w:val="006A74F7"/>
    <w:rsid w:val="006A795D"/>
    <w:rsid w:val="006B18B6"/>
    <w:rsid w:val="006C0D6C"/>
    <w:rsid w:val="006C0F9E"/>
    <w:rsid w:val="006C1D41"/>
    <w:rsid w:val="006C5997"/>
    <w:rsid w:val="006D0C8D"/>
    <w:rsid w:val="006D0ECA"/>
    <w:rsid w:val="006D3551"/>
    <w:rsid w:val="006E03E2"/>
    <w:rsid w:val="006E09CA"/>
    <w:rsid w:val="006E2A5E"/>
    <w:rsid w:val="006E3BBC"/>
    <w:rsid w:val="006E6472"/>
    <w:rsid w:val="006E685C"/>
    <w:rsid w:val="006E719A"/>
    <w:rsid w:val="006F16FC"/>
    <w:rsid w:val="006F4A11"/>
    <w:rsid w:val="006F72F8"/>
    <w:rsid w:val="007006BA"/>
    <w:rsid w:val="0070788E"/>
    <w:rsid w:val="00712375"/>
    <w:rsid w:val="0071261E"/>
    <w:rsid w:val="00714B9D"/>
    <w:rsid w:val="00715443"/>
    <w:rsid w:val="007162C0"/>
    <w:rsid w:val="0071644C"/>
    <w:rsid w:val="007213B3"/>
    <w:rsid w:val="007226C3"/>
    <w:rsid w:val="00722FCE"/>
    <w:rsid w:val="00723EAE"/>
    <w:rsid w:val="00726521"/>
    <w:rsid w:val="007273F7"/>
    <w:rsid w:val="00730908"/>
    <w:rsid w:val="00731B47"/>
    <w:rsid w:val="00734F5D"/>
    <w:rsid w:val="00736464"/>
    <w:rsid w:val="007441D4"/>
    <w:rsid w:val="0074508B"/>
    <w:rsid w:val="007456A3"/>
    <w:rsid w:val="00745C59"/>
    <w:rsid w:val="00751330"/>
    <w:rsid w:val="0075207A"/>
    <w:rsid w:val="007526DB"/>
    <w:rsid w:val="00755DD8"/>
    <w:rsid w:val="007610FA"/>
    <w:rsid w:val="007627ED"/>
    <w:rsid w:val="00762858"/>
    <w:rsid w:val="00766619"/>
    <w:rsid w:val="00766D84"/>
    <w:rsid w:val="00771771"/>
    <w:rsid w:val="007750EC"/>
    <w:rsid w:val="00781025"/>
    <w:rsid w:val="00781157"/>
    <w:rsid w:val="007821E0"/>
    <w:rsid w:val="00783A1D"/>
    <w:rsid w:val="0078692B"/>
    <w:rsid w:val="007937D6"/>
    <w:rsid w:val="007943D3"/>
    <w:rsid w:val="007A0FC3"/>
    <w:rsid w:val="007A6E48"/>
    <w:rsid w:val="007A70A7"/>
    <w:rsid w:val="007B0AFC"/>
    <w:rsid w:val="007B0F06"/>
    <w:rsid w:val="007B3310"/>
    <w:rsid w:val="007B4111"/>
    <w:rsid w:val="007B55C8"/>
    <w:rsid w:val="007B6B46"/>
    <w:rsid w:val="007B7353"/>
    <w:rsid w:val="007B7858"/>
    <w:rsid w:val="007C0178"/>
    <w:rsid w:val="007C28AA"/>
    <w:rsid w:val="007C41B3"/>
    <w:rsid w:val="007C4251"/>
    <w:rsid w:val="007D4123"/>
    <w:rsid w:val="007D5BFB"/>
    <w:rsid w:val="007D7807"/>
    <w:rsid w:val="007E00D0"/>
    <w:rsid w:val="007E0279"/>
    <w:rsid w:val="007E05A7"/>
    <w:rsid w:val="007E18A4"/>
    <w:rsid w:val="007E1DA8"/>
    <w:rsid w:val="007E319A"/>
    <w:rsid w:val="007E37CB"/>
    <w:rsid w:val="007E3816"/>
    <w:rsid w:val="007F01B9"/>
    <w:rsid w:val="007F1E85"/>
    <w:rsid w:val="007F2193"/>
    <w:rsid w:val="007F2BCE"/>
    <w:rsid w:val="007F5335"/>
    <w:rsid w:val="007F5A7A"/>
    <w:rsid w:val="007F5D3A"/>
    <w:rsid w:val="007F7C41"/>
    <w:rsid w:val="00802BD2"/>
    <w:rsid w:val="00807D89"/>
    <w:rsid w:val="008139EC"/>
    <w:rsid w:val="008157BD"/>
    <w:rsid w:val="008202A6"/>
    <w:rsid w:val="00821830"/>
    <w:rsid w:val="00821DB7"/>
    <w:rsid w:val="00822F80"/>
    <w:rsid w:val="00824022"/>
    <w:rsid w:val="00824F62"/>
    <w:rsid w:val="00825EC0"/>
    <w:rsid w:val="00826744"/>
    <w:rsid w:val="00827447"/>
    <w:rsid w:val="008301F8"/>
    <w:rsid w:val="00830332"/>
    <w:rsid w:val="00830B7F"/>
    <w:rsid w:val="0083170A"/>
    <w:rsid w:val="00833300"/>
    <w:rsid w:val="008368F4"/>
    <w:rsid w:val="00840FFE"/>
    <w:rsid w:val="00841E0C"/>
    <w:rsid w:val="00842F10"/>
    <w:rsid w:val="00843F8C"/>
    <w:rsid w:val="00844082"/>
    <w:rsid w:val="008453C0"/>
    <w:rsid w:val="00846CFC"/>
    <w:rsid w:val="0084753C"/>
    <w:rsid w:val="00850D9C"/>
    <w:rsid w:val="0085382F"/>
    <w:rsid w:val="00855606"/>
    <w:rsid w:val="0085565B"/>
    <w:rsid w:val="008556DC"/>
    <w:rsid w:val="00862551"/>
    <w:rsid w:val="0086674E"/>
    <w:rsid w:val="00871485"/>
    <w:rsid w:val="0087201E"/>
    <w:rsid w:val="00872D20"/>
    <w:rsid w:val="00872E5E"/>
    <w:rsid w:val="008739F4"/>
    <w:rsid w:val="00873E50"/>
    <w:rsid w:val="00874769"/>
    <w:rsid w:val="008748C1"/>
    <w:rsid w:val="008749DC"/>
    <w:rsid w:val="00877BEC"/>
    <w:rsid w:val="008809C7"/>
    <w:rsid w:val="0088150A"/>
    <w:rsid w:val="00882853"/>
    <w:rsid w:val="0088574C"/>
    <w:rsid w:val="00885F99"/>
    <w:rsid w:val="00887625"/>
    <w:rsid w:val="0089655A"/>
    <w:rsid w:val="008965C7"/>
    <w:rsid w:val="00896813"/>
    <w:rsid w:val="008A0AA8"/>
    <w:rsid w:val="008A176D"/>
    <w:rsid w:val="008A2ECF"/>
    <w:rsid w:val="008A5B53"/>
    <w:rsid w:val="008A6949"/>
    <w:rsid w:val="008B127E"/>
    <w:rsid w:val="008B2A47"/>
    <w:rsid w:val="008B2C92"/>
    <w:rsid w:val="008B2D57"/>
    <w:rsid w:val="008B2EF0"/>
    <w:rsid w:val="008B345A"/>
    <w:rsid w:val="008B350D"/>
    <w:rsid w:val="008B58E2"/>
    <w:rsid w:val="008B5D8A"/>
    <w:rsid w:val="008B63FC"/>
    <w:rsid w:val="008B64C0"/>
    <w:rsid w:val="008B73C7"/>
    <w:rsid w:val="008C0174"/>
    <w:rsid w:val="008C409B"/>
    <w:rsid w:val="008C68FE"/>
    <w:rsid w:val="008D0688"/>
    <w:rsid w:val="008D1451"/>
    <w:rsid w:val="008D1E3E"/>
    <w:rsid w:val="008D238C"/>
    <w:rsid w:val="008D27FC"/>
    <w:rsid w:val="008D5E60"/>
    <w:rsid w:val="008D70DD"/>
    <w:rsid w:val="008D71E1"/>
    <w:rsid w:val="008E0FA8"/>
    <w:rsid w:val="008E1F82"/>
    <w:rsid w:val="008E5342"/>
    <w:rsid w:val="008E5BB9"/>
    <w:rsid w:val="008F0CDD"/>
    <w:rsid w:val="008F11E6"/>
    <w:rsid w:val="008F13BD"/>
    <w:rsid w:val="008F3BCF"/>
    <w:rsid w:val="008F3F4F"/>
    <w:rsid w:val="0090044D"/>
    <w:rsid w:val="009013D1"/>
    <w:rsid w:val="009050B2"/>
    <w:rsid w:val="009052C7"/>
    <w:rsid w:val="00907C38"/>
    <w:rsid w:val="009107B2"/>
    <w:rsid w:val="009117D9"/>
    <w:rsid w:val="009137BA"/>
    <w:rsid w:val="00913E13"/>
    <w:rsid w:val="00920A0C"/>
    <w:rsid w:val="00922C9F"/>
    <w:rsid w:val="00922F22"/>
    <w:rsid w:val="0092325E"/>
    <w:rsid w:val="009248B1"/>
    <w:rsid w:val="00925095"/>
    <w:rsid w:val="00926CB7"/>
    <w:rsid w:val="00927A79"/>
    <w:rsid w:val="0093377D"/>
    <w:rsid w:val="00942134"/>
    <w:rsid w:val="0094266F"/>
    <w:rsid w:val="0094404B"/>
    <w:rsid w:val="00944171"/>
    <w:rsid w:val="00945FE4"/>
    <w:rsid w:val="00947918"/>
    <w:rsid w:val="009502F1"/>
    <w:rsid w:val="00952787"/>
    <w:rsid w:val="009552B8"/>
    <w:rsid w:val="00955B3B"/>
    <w:rsid w:val="00956950"/>
    <w:rsid w:val="00960C98"/>
    <w:rsid w:val="00963DC4"/>
    <w:rsid w:val="009642CD"/>
    <w:rsid w:val="0096719D"/>
    <w:rsid w:val="00971179"/>
    <w:rsid w:val="0097457E"/>
    <w:rsid w:val="0097568B"/>
    <w:rsid w:val="00975EC8"/>
    <w:rsid w:val="00981661"/>
    <w:rsid w:val="00981E40"/>
    <w:rsid w:val="0098237C"/>
    <w:rsid w:val="00985202"/>
    <w:rsid w:val="00985E62"/>
    <w:rsid w:val="0099348E"/>
    <w:rsid w:val="00995B1E"/>
    <w:rsid w:val="009962DD"/>
    <w:rsid w:val="009A2B02"/>
    <w:rsid w:val="009A31DB"/>
    <w:rsid w:val="009B45F5"/>
    <w:rsid w:val="009B4819"/>
    <w:rsid w:val="009B4CF9"/>
    <w:rsid w:val="009B4DEB"/>
    <w:rsid w:val="009C035B"/>
    <w:rsid w:val="009C2D7C"/>
    <w:rsid w:val="009C4649"/>
    <w:rsid w:val="009C59FA"/>
    <w:rsid w:val="009D14B0"/>
    <w:rsid w:val="009D1763"/>
    <w:rsid w:val="009D309C"/>
    <w:rsid w:val="009D4B3F"/>
    <w:rsid w:val="009E0EA4"/>
    <w:rsid w:val="009E5D65"/>
    <w:rsid w:val="009F04D3"/>
    <w:rsid w:val="009F079B"/>
    <w:rsid w:val="009F3967"/>
    <w:rsid w:val="009F4D63"/>
    <w:rsid w:val="009F6049"/>
    <w:rsid w:val="009F714F"/>
    <w:rsid w:val="00A0170E"/>
    <w:rsid w:val="00A04A6B"/>
    <w:rsid w:val="00A0695B"/>
    <w:rsid w:val="00A1315C"/>
    <w:rsid w:val="00A1325B"/>
    <w:rsid w:val="00A14516"/>
    <w:rsid w:val="00A149A8"/>
    <w:rsid w:val="00A14C9F"/>
    <w:rsid w:val="00A150E6"/>
    <w:rsid w:val="00A15EB6"/>
    <w:rsid w:val="00A15F1D"/>
    <w:rsid w:val="00A20BDB"/>
    <w:rsid w:val="00A2220D"/>
    <w:rsid w:val="00A225EC"/>
    <w:rsid w:val="00A228A1"/>
    <w:rsid w:val="00A23458"/>
    <w:rsid w:val="00A23867"/>
    <w:rsid w:val="00A261CB"/>
    <w:rsid w:val="00A26673"/>
    <w:rsid w:val="00A27136"/>
    <w:rsid w:val="00A2747F"/>
    <w:rsid w:val="00A27E6D"/>
    <w:rsid w:val="00A3067B"/>
    <w:rsid w:val="00A30AC7"/>
    <w:rsid w:val="00A31DD6"/>
    <w:rsid w:val="00A32538"/>
    <w:rsid w:val="00A334BC"/>
    <w:rsid w:val="00A34C07"/>
    <w:rsid w:val="00A363C9"/>
    <w:rsid w:val="00A3677F"/>
    <w:rsid w:val="00A40CCC"/>
    <w:rsid w:val="00A420CC"/>
    <w:rsid w:val="00A4249C"/>
    <w:rsid w:val="00A51824"/>
    <w:rsid w:val="00A522D1"/>
    <w:rsid w:val="00A5370F"/>
    <w:rsid w:val="00A540B8"/>
    <w:rsid w:val="00A56114"/>
    <w:rsid w:val="00A572CF"/>
    <w:rsid w:val="00A62EC0"/>
    <w:rsid w:val="00A67830"/>
    <w:rsid w:val="00A70433"/>
    <w:rsid w:val="00A72935"/>
    <w:rsid w:val="00A72EA0"/>
    <w:rsid w:val="00A75FB8"/>
    <w:rsid w:val="00A765CB"/>
    <w:rsid w:val="00A81102"/>
    <w:rsid w:val="00A812DD"/>
    <w:rsid w:val="00A824F1"/>
    <w:rsid w:val="00A82E8C"/>
    <w:rsid w:val="00A84A28"/>
    <w:rsid w:val="00A850C6"/>
    <w:rsid w:val="00A85936"/>
    <w:rsid w:val="00A875D6"/>
    <w:rsid w:val="00A87E02"/>
    <w:rsid w:val="00A90E5B"/>
    <w:rsid w:val="00A91D35"/>
    <w:rsid w:val="00A92700"/>
    <w:rsid w:val="00A94FB3"/>
    <w:rsid w:val="00A9602E"/>
    <w:rsid w:val="00AA05CD"/>
    <w:rsid w:val="00AA120D"/>
    <w:rsid w:val="00AA162C"/>
    <w:rsid w:val="00AA3443"/>
    <w:rsid w:val="00AA3A45"/>
    <w:rsid w:val="00AA4911"/>
    <w:rsid w:val="00AA4A93"/>
    <w:rsid w:val="00AA57C0"/>
    <w:rsid w:val="00AA5CA5"/>
    <w:rsid w:val="00AA6D6B"/>
    <w:rsid w:val="00AA78CC"/>
    <w:rsid w:val="00AB0F39"/>
    <w:rsid w:val="00AB1E5F"/>
    <w:rsid w:val="00AB1F77"/>
    <w:rsid w:val="00AB7E32"/>
    <w:rsid w:val="00AC046E"/>
    <w:rsid w:val="00AC0A7F"/>
    <w:rsid w:val="00AC1655"/>
    <w:rsid w:val="00AD0029"/>
    <w:rsid w:val="00AD3578"/>
    <w:rsid w:val="00AD3B48"/>
    <w:rsid w:val="00AD79B8"/>
    <w:rsid w:val="00AD79CE"/>
    <w:rsid w:val="00AE48CB"/>
    <w:rsid w:val="00AE4B6C"/>
    <w:rsid w:val="00AE6897"/>
    <w:rsid w:val="00AF00DD"/>
    <w:rsid w:val="00AF0700"/>
    <w:rsid w:val="00AF1ED6"/>
    <w:rsid w:val="00AF39ED"/>
    <w:rsid w:val="00AF465C"/>
    <w:rsid w:val="00AF5616"/>
    <w:rsid w:val="00AF6F9B"/>
    <w:rsid w:val="00B0045D"/>
    <w:rsid w:val="00B006B8"/>
    <w:rsid w:val="00B0121B"/>
    <w:rsid w:val="00B0143C"/>
    <w:rsid w:val="00B052E0"/>
    <w:rsid w:val="00B06872"/>
    <w:rsid w:val="00B06D12"/>
    <w:rsid w:val="00B07833"/>
    <w:rsid w:val="00B10A88"/>
    <w:rsid w:val="00B124FC"/>
    <w:rsid w:val="00B13698"/>
    <w:rsid w:val="00B14BF9"/>
    <w:rsid w:val="00B20E88"/>
    <w:rsid w:val="00B21481"/>
    <w:rsid w:val="00B2151E"/>
    <w:rsid w:val="00B22C3B"/>
    <w:rsid w:val="00B23D0F"/>
    <w:rsid w:val="00B273D1"/>
    <w:rsid w:val="00B3128A"/>
    <w:rsid w:val="00B32801"/>
    <w:rsid w:val="00B33502"/>
    <w:rsid w:val="00B33DC1"/>
    <w:rsid w:val="00B357A5"/>
    <w:rsid w:val="00B36DBD"/>
    <w:rsid w:val="00B43B13"/>
    <w:rsid w:val="00B445E9"/>
    <w:rsid w:val="00B4482D"/>
    <w:rsid w:val="00B44E44"/>
    <w:rsid w:val="00B45AD4"/>
    <w:rsid w:val="00B46FEB"/>
    <w:rsid w:val="00B51D9C"/>
    <w:rsid w:val="00B531D4"/>
    <w:rsid w:val="00B61611"/>
    <w:rsid w:val="00B61D37"/>
    <w:rsid w:val="00B61ED4"/>
    <w:rsid w:val="00B61F7A"/>
    <w:rsid w:val="00B62A87"/>
    <w:rsid w:val="00B62BE7"/>
    <w:rsid w:val="00B64A5F"/>
    <w:rsid w:val="00B67F06"/>
    <w:rsid w:val="00B700F3"/>
    <w:rsid w:val="00B717E0"/>
    <w:rsid w:val="00B72D97"/>
    <w:rsid w:val="00B75296"/>
    <w:rsid w:val="00B7753A"/>
    <w:rsid w:val="00B7799C"/>
    <w:rsid w:val="00B77A4E"/>
    <w:rsid w:val="00B80C02"/>
    <w:rsid w:val="00B814FC"/>
    <w:rsid w:val="00B83091"/>
    <w:rsid w:val="00B84969"/>
    <w:rsid w:val="00B84B17"/>
    <w:rsid w:val="00B85D0A"/>
    <w:rsid w:val="00B86367"/>
    <w:rsid w:val="00B9385B"/>
    <w:rsid w:val="00B963DE"/>
    <w:rsid w:val="00B969AD"/>
    <w:rsid w:val="00B96E1A"/>
    <w:rsid w:val="00BA1211"/>
    <w:rsid w:val="00BA6777"/>
    <w:rsid w:val="00BB235C"/>
    <w:rsid w:val="00BB2E3B"/>
    <w:rsid w:val="00BB409A"/>
    <w:rsid w:val="00BB5E99"/>
    <w:rsid w:val="00BB6712"/>
    <w:rsid w:val="00BC0A36"/>
    <w:rsid w:val="00BC0C35"/>
    <w:rsid w:val="00BC18A1"/>
    <w:rsid w:val="00BC19DC"/>
    <w:rsid w:val="00BC1D42"/>
    <w:rsid w:val="00BC2981"/>
    <w:rsid w:val="00BD00B0"/>
    <w:rsid w:val="00BD0519"/>
    <w:rsid w:val="00BD0A33"/>
    <w:rsid w:val="00BD14D4"/>
    <w:rsid w:val="00BD1F33"/>
    <w:rsid w:val="00BD23E8"/>
    <w:rsid w:val="00BD3758"/>
    <w:rsid w:val="00BD5704"/>
    <w:rsid w:val="00BD6936"/>
    <w:rsid w:val="00BE326A"/>
    <w:rsid w:val="00BE4945"/>
    <w:rsid w:val="00BE7DF6"/>
    <w:rsid w:val="00BF1646"/>
    <w:rsid w:val="00BF2970"/>
    <w:rsid w:val="00BF4C5B"/>
    <w:rsid w:val="00C0029F"/>
    <w:rsid w:val="00C00453"/>
    <w:rsid w:val="00C07B6C"/>
    <w:rsid w:val="00C117FB"/>
    <w:rsid w:val="00C12DA6"/>
    <w:rsid w:val="00C15CB9"/>
    <w:rsid w:val="00C16C17"/>
    <w:rsid w:val="00C17AD9"/>
    <w:rsid w:val="00C22386"/>
    <w:rsid w:val="00C2256B"/>
    <w:rsid w:val="00C23275"/>
    <w:rsid w:val="00C24E06"/>
    <w:rsid w:val="00C308C8"/>
    <w:rsid w:val="00C36DC2"/>
    <w:rsid w:val="00C376B2"/>
    <w:rsid w:val="00C419B1"/>
    <w:rsid w:val="00C41D03"/>
    <w:rsid w:val="00C44849"/>
    <w:rsid w:val="00C4693B"/>
    <w:rsid w:val="00C51A6F"/>
    <w:rsid w:val="00C56173"/>
    <w:rsid w:val="00C57AC4"/>
    <w:rsid w:val="00C64812"/>
    <w:rsid w:val="00C652B1"/>
    <w:rsid w:val="00C7268C"/>
    <w:rsid w:val="00C74A95"/>
    <w:rsid w:val="00C74EF4"/>
    <w:rsid w:val="00C8072A"/>
    <w:rsid w:val="00C8180C"/>
    <w:rsid w:val="00C84E90"/>
    <w:rsid w:val="00C86461"/>
    <w:rsid w:val="00C904ED"/>
    <w:rsid w:val="00C90556"/>
    <w:rsid w:val="00C97511"/>
    <w:rsid w:val="00C975DE"/>
    <w:rsid w:val="00C97B36"/>
    <w:rsid w:val="00CA27CB"/>
    <w:rsid w:val="00CA3B4E"/>
    <w:rsid w:val="00CA4274"/>
    <w:rsid w:val="00CA55BF"/>
    <w:rsid w:val="00CA605C"/>
    <w:rsid w:val="00CA6F39"/>
    <w:rsid w:val="00CA7F14"/>
    <w:rsid w:val="00CB040C"/>
    <w:rsid w:val="00CB130E"/>
    <w:rsid w:val="00CB16CC"/>
    <w:rsid w:val="00CB1ED5"/>
    <w:rsid w:val="00CB211E"/>
    <w:rsid w:val="00CB289C"/>
    <w:rsid w:val="00CB5199"/>
    <w:rsid w:val="00CB6158"/>
    <w:rsid w:val="00CB6601"/>
    <w:rsid w:val="00CC1A97"/>
    <w:rsid w:val="00CC1ADA"/>
    <w:rsid w:val="00CC24ED"/>
    <w:rsid w:val="00CC2B02"/>
    <w:rsid w:val="00CC38DD"/>
    <w:rsid w:val="00CC4361"/>
    <w:rsid w:val="00CC7240"/>
    <w:rsid w:val="00CC73DC"/>
    <w:rsid w:val="00CD0F76"/>
    <w:rsid w:val="00CD5582"/>
    <w:rsid w:val="00CD56A4"/>
    <w:rsid w:val="00CE0AC5"/>
    <w:rsid w:val="00CE143A"/>
    <w:rsid w:val="00CE1E42"/>
    <w:rsid w:val="00CE20F0"/>
    <w:rsid w:val="00CE4085"/>
    <w:rsid w:val="00CE4295"/>
    <w:rsid w:val="00CF1EBA"/>
    <w:rsid w:val="00CF2DEF"/>
    <w:rsid w:val="00CF41D8"/>
    <w:rsid w:val="00CF42A2"/>
    <w:rsid w:val="00CF686D"/>
    <w:rsid w:val="00D003F3"/>
    <w:rsid w:val="00D0150A"/>
    <w:rsid w:val="00D01A7C"/>
    <w:rsid w:val="00D045D9"/>
    <w:rsid w:val="00D07526"/>
    <w:rsid w:val="00D07FD9"/>
    <w:rsid w:val="00D12121"/>
    <w:rsid w:val="00D14751"/>
    <w:rsid w:val="00D17D00"/>
    <w:rsid w:val="00D2301A"/>
    <w:rsid w:val="00D23EBE"/>
    <w:rsid w:val="00D2442B"/>
    <w:rsid w:val="00D26F05"/>
    <w:rsid w:val="00D335CF"/>
    <w:rsid w:val="00D36122"/>
    <w:rsid w:val="00D40EAB"/>
    <w:rsid w:val="00D44021"/>
    <w:rsid w:val="00D4406B"/>
    <w:rsid w:val="00D50449"/>
    <w:rsid w:val="00D50535"/>
    <w:rsid w:val="00D52942"/>
    <w:rsid w:val="00D529BA"/>
    <w:rsid w:val="00D52D11"/>
    <w:rsid w:val="00D55095"/>
    <w:rsid w:val="00D55A33"/>
    <w:rsid w:val="00D5672C"/>
    <w:rsid w:val="00D57DCD"/>
    <w:rsid w:val="00D63175"/>
    <w:rsid w:val="00D662E0"/>
    <w:rsid w:val="00D704EE"/>
    <w:rsid w:val="00D70E5C"/>
    <w:rsid w:val="00D72400"/>
    <w:rsid w:val="00D725CB"/>
    <w:rsid w:val="00D74312"/>
    <w:rsid w:val="00D75588"/>
    <w:rsid w:val="00D7574F"/>
    <w:rsid w:val="00D76281"/>
    <w:rsid w:val="00D808FE"/>
    <w:rsid w:val="00D810A7"/>
    <w:rsid w:val="00D828F9"/>
    <w:rsid w:val="00D83DF7"/>
    <w:rsid w:val="00D85718"/>
    <w:rsid w:val="00D87485"/>
    <w:rsid w:val="00D876D0"/>
    <w:rsid w:val="00D90BDC"/>
    <w:rsid w:val="00D9214A"/>
    <w:rsid w:val="00D950B2"/>
    <w:rsid w:val="00D96EB3"/>
    <w:rsid w:val="00DA0772"/>
    <w:rsid w:val="00DA0DF5"/>
    <w:rsid w:val="00DA2B88"/>
    <w:rsid w:val="00DA5195"/>
    <w:rsid w:val="00DB1159"/>
    <w:rsid w:val="00DB1A16"/>
    <w:rsid w:val="00DB1CBE"/>
    <w:rsid w:val="00DB3C6F"/>
    <w:rsid w:val="00DB4B1F"/>
    <w:rsid w:val="00DB5CFE"/>
    <w:rsid w:val="00DB6F3C"/>
    <w:rsid w:val="00DB76DE"/>
    <w:rsid w:val="00DB7A98"/>
    <w:rsid w:val="00DC6DD0"/>
    <w:rsid w:val="00DD0F79"/>
    <w:rsid w:val="00DD17E4"/>
    <w:rsid w:val="00DD4D19"/>
    <w:rsid w:val="00DD59EA"/>
    <w:rsid w:val="00DD69A8"/>
    <w:rsid w:val="00DD6AD6"/>
    <w:rsid w:val="00DD786A"/>
    <w:rsid w:val="00DE01E9"/>
    <w:rsid w:val="00DE2D08"/>
    <w:rsid w:val="00DE65E6"/>
    <w:rsid w:val="00DE72BB"/>
    <w:rsid w:val="00DE7FC8"/>
    <w:rsid w:val="00DE7FDF"/>
    <w:rsid w:val="00DF289F"/>
    <w:rsid w:val="00DF31CA"/>
    <w:rsid w:val="00DF32CE"/>
    <w:rsid w:val="00DF4734"/>
    <w:rsid w:val="00DF5CFB"/>
    <w:rsid w:val="00DF664C"/>
    <w:rsid w:val="00DF72C3"/>
    <w:rsid w:val="00E00331"/>
    <w:rsid w:val="00E00709"/>
    <w:rsid w:val="00E05D1C"/>
    <w:rsid w:val="00E100D7"/>
    <w:rsid w:val="00E12BBE"/>
    <w:rsid w:val="00E13082"/>
    <w:rsid w:val="00E131D6"/>
    <w:rsid w:val="00E13255"/>
    <w:rsid w:val="00E13620"/>
    <w:rsid w:val="00E138AB"/>
    <w:rsid w:val="00E179B0"/>
    <w:rsid w:val="00E17EB2"/>
    <w:rsid w:val="00E227C6"/>
    <w:rsid w:val="00E25F84"/>
    <w:rsid w:val="00E26673"/>
    <w:rsid w:val="00E26F89"/>
    <w:rsid w:val="00E27C20"/>
    <w:rsid w:val="00E31756"/>
    <w:rsid w:val="00E4105A"/>
    <w:rsid w:val="00E410D1"/>
    <w:rsid w:val="00E41F50"/>
    <w:rsid w:val="00E43272"/>
    <w:rsid w:val="00E46CB9"/>
    <w:rsid w:val="00E46EEF"/>
    <w:rsid w:val="00E47898"/>
    <w:rsid w:val="00E50E82"/>
    <w:rsid w:val="00E515A7"/>
    <w:rsid w:val="00E52249"/>
    <w:rsid w:val="00E54DED"/>
    <w:rsid w:val="00E555F3"/>
    <w:rsid w:val="00E558F3"/>
    <w:rsid w:val="00E56685"/>
    <w:rsid w:val="00E56C2F"/>
    <w:rsid w:val="00E6066E"/>
    <w:rsid w:val="00E609C1"/>
    <w:rsid w:val="00E620B8"/>
    <w:rsid w:val="00E64F4D"/>
    <w:rsid w:val="00E650FE"/>
    <w:rsid w:val="00E67660"/>
    <w:rsid w:val="00E713A9"/>
    <w:rsid w:val="00E761B3"/>
    <w:rsid w:val="00E7642C"/>
    <w:rsid w:val="00E802C7"/>
    <w:rsid w:val="00E81A4F"/>
    <w:rsid w:val="00E85976"/>
    <w:rsid w:val="00E85AEF"/>
    <w:rsid w:val="00E86FE0"/>
    <w:rsid w:val="00E87892"/>
    <w:rsid w:val="00E91453"/>
    <w:rsid w:val="00E93965"/>
    <w:rsid w:val="00E944C8"/>
    <w:rsid w:val="00E94B71"/>
    <w:rsid w:val="00E95122"/>
    <w:rsid w:val="00EA0CBD"/>
    <w:rsid w:val="00EA12AD"/>
    <w:rsid w:val="00EA1544"/>
    <w:rsid w:val="00EA3463"/>
    <w:rsid w:val="00EA748F"/>
    <w:rsid w:val="00EA7C39"/>
    <w:rsid w:val="00EB32D6"/>
    <w:rsid w:val="00EB3511"/>
    <w:rsid w:val="00EB6B2C"/>
    <w:rsid w:val="00EC5D00"/>
    <w:rsid w:val="00ED16CD"/>
    <w:rsid w:val="00ED2CDE"/>
    <w:rsid w:val="00ED40D4"/>
    <w:rsid w:val="00ED46DD"/>
    <w:rsid w:val="00ED4D29"/>
    <w:rsid w:val="00ED51EB"/>
    <w:rsid w:val="00ED6A6C"/>
    <w:rsid w:val="00EE045F"/>
    <w:rsid w:val="00EE1311"/>
    <w:rsid w:val="00EE19B9"/>
    <w:rsid w:val="00EE40BF"/>
    <w:rsid w:val="00EE5A63"/>
    <w:rsid w:val="00EF4864"/>
    <w:rsid w:val="00EF4F06"/>
    <w:rsid w:val="00EF5941"/>
    <w:rsid w:val="00EF6CF7"/>
    <w:rsid w:val="00F00E94"/>
    <w:rsid w:val="00F01B8A"/>
    <w:rsid w:val="00F0382C"/>
    <w:rsid w:val="00F03F87"/>
    <w:rsid w:val="00F0469A"/>
    <w:rsid w:val="00F05AF6"/>
    <w:rsid w:val="00F06245"/>
    <w:rsid w:val="00F0655A"/>
    <w:rsid w:val="00F065F4"/>
    <w:rsid w:val="00F0679D"/>
    <w:rsid w:val="00F06EDD"/>
    <w:rsid w:val="00F07403"/>
    <w:rsid w:val="00F07837"/>
    <w:rsid w:val="00F11DBE"/>
    <w:rsid w:val="00F14D10"/>
    <w:rsid w:val="00F214BE"/>
    <w:rsid w:val="00F2322B"/>
    <w:rsid w:val="00F237AA"/>
    <w:rsid w:val="00F23BFC"/>
    <w:rsid w:val="00F30AE9"/>
    <w:rsid w:val="00F30D62"/>
    <w:rsid w:val="00F3123D"/>
    <w:rsid w:val="00F32EF3"/>
    <w:rsid w:val="00F33758"/>
    <w:rsid w:val="00F348C5"/>
    <w:rsid w:val="00F360D0"/>
    <w:rsid w:val="00F41511"/>
    <w:rsid w:val="00F4217D"/>
    <w:rsid w:val="00F46426"/>
    <w:rsid w:val="00F4778D"/>
    <w:rsid w:val="00F47EA6"/>
    <w:rsid w:val="00F50B26"/>
    <w:rsid w:val="00F52E6A"/>
    <w:rsid w:val="00F53543"/>
    <w:rsid w:val="00F53C42"/>
    <w:rsid w:val="00F55BED"/>
    <w:rsid w:val="00F575F9"/>
    <w:rsid w:val="00F57EAF"/>
    <w:rsid w:val="00F6302F"/>
    <w:rsid w:val="00F65833"/>
    <w:rsid w:val="00F65F74"/>
    <w:rsid w:val="00F7187E"/>
    <w:rsid w:val="00F748E1"/>
    <w:rsid w:val="00F75334"/>
    <w:rsid w:val="00F769E3"/>
    <w:rsid w:val="00F8132F"/>
    <w:rsid w:val="00F8692B"/>
    <w:rsid w:val="00F922A0"/>
    <w:rsid w:val="00F924C6"/>
    <w:rsid w:val="00F9566F"/>
    <w:rsid w:val="00F9612A"/>
    <w:rsid w:val="00F96A9E"/>
    <w:rsid w:val="00F972E8"/>
    <w:rsid w:val="00FA2106"/>
    <w:rsid w:val="00FA4818"/>
    <w:rsid w:val="00FA719B"/>
    <w:rsid w:val="00FB325F"/>
    <w:rsid w:val="00FB3841"/>
    <w:rsid w:val="00FB75B5"/>
    <w:rsid w:val="00FB79AB"/>
    <w:rsid w:val="00FC2BE9"/>
    <w:rsid w:val="00FC36FD"/>
    <w:rsid w:val="00FD76A8"/>
    <w:rsid w:val="00FE24EA"/>
    <w:rsid w:val="00FE3DE7"/>
    <w:rsid w:val="00FE41FF"/>
    <w:rsid w:val="00FE72D1"/>
    <w:rsid w:val="00FF0308"/>
    <w:rsid w:val="00FF0F89"/>
    <w:rsid w:val="00FF1BF6"/>
    <w:rsid w:val="00FF4198"/>
    <w:rsid w:val="00FF4747"/>
    <w:rsid w:val="00FF4A97"/>
    <w:rsid w:val="00FF5FD4"/>
    <w:rsid w:val="00FF76BD"/>
    <w:rsid w:val="02954409"/>
    <w:rsid w:val="03C7E9FF"/>
    <w:rsid w:val="10EAACA2"/>
    <w:rsid w:val="146F71D4"/>
    <w:rsid w:val="20901A26"/>
    <w:rsid w:val="2B3370A8"/>
    <w:rsid w:val="2F5DA18D"/>
    <w:rsid w:val="31079BD0"/>
    <w:rsid w:val="3205C993"/>
    <w:rsid w:val="32929115"/>
    <w:rsid w:val="353D6A55"/>
    <w:rsid w:val="396CE0D8"/>
    <w:rsid w:val="39F7B31B"/>
    <w:rsid w:val="3B93837C"/>
    <w:rsid w:val="3ECB243E"/>
    <w:rsid w:val="3F80562B"/>
    <w:rsid w:val="41159370"/>
    <w:rsid w:val="411B54EC"/>
    <w:rsid w:val="439E9561"/>
    <w:rsid w:val="43F29D13"/>
    <w:rsid w:val="4486181A"/>
    <w:rsid w:val="44AB80B1"/>
    <w:rsid w:val="480447A0"/>
    <w:rsid w:val="48A69650"/>
    <w:rsid w:val="4BE0FE0F"/>
    <w:rsid w:val="4DE6ABE2"/>
    <w:rsid w:val="4F5D01B9"/>
    <w:rsid w:val="53FB4829"/>
    <w:rsid w:val="56AD5CE9"/>
    <w:rsid w:val="5AB53E2E"/>
    <w:rsid w:val="5AEEE2B8"/>
    <w:rsid w:val="6938B817"/>
    <w:rsid w:val="69D855D9"/>
    <w:rsid w:val="6B5CDAC1"/>
    <w:rsid w:val="784C79B3"/>
    <w:rsid w:val="7BC840D3"/>
    <w:rsid w:val="7C835E2B"/>
    <w:rsid w:val="7CFD75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217"/>
    <o:shapelayout v:ext="edit">
      <o:idmap v:ext="edit" data="1"/>
    </o:shapelayout>
  </w:shapeDefaults>
  <w:decimalSymbol w:val="."/>
  <w:listSeparator w:val=","/>
  <w14:docId w14:val="08413FE6"/>
  <w15:docId w15:val="{3FA55B37-F511-4ACE-A230-695AF66E14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79CE"/>
    <w:rPr>
      <w:rFonts w:ascii="Arial" w:hAnsi="Arial" w:cs="Arial"/>
    </w:rPr>
  </w:style>
  <w:style w:type="paragraph" w:styleId="Heading1">
    <w:name w:val="heading 1"/>
    <w:basedOn w:val="Normal"/>
    <w:next w:val="Normal"/>
    <w:qFormat/>
    <w:rsid w:val="00AD79CE"/>
    <w:pPr>
      <w:keepNext/>
      <w:outlineLvl w:val="0"/>
    </w:pPr>
    <w:rPr>
      <w:vanish/>
      <w:color w:val="FF0000"/>
    </w:rPr>
  </w:style>
  <w:style w:type="paragraph" w:styleId="Heading2">
    <w:name w:val="heading 2"/>
    <w:basedOn w:val="Normal"/>
    <w:next w:val="Normal"/>
    <w:link w:val="Heading2Char"/>
    <w:qFormat/>
    <w:rsid w:val="00AD79CE"/>
    <w:pPr>
      <w:keepNext/>
      <w:outlineLvl w:val="1"/>
    </w:pPr>
    <w:rPr>
      <w:b/>
      <w:bCs/>
      <w:vanish/>
      <w:color w:val="FF0000"/>
      <w:sz w:val="16"/>
    </w:rPr>
  </w:style>
  <w:style w:type="paragraph" w:styleId="Heading3">
    <w:name w:val="heading 3"/>
    <w:basedOn w:val="Normal"/>
    <w:next w:val="Normal"/>
    <w:qFormat/>
    <w:rsid w:val="00AD79CE"/>
    <w:pPr>
      <w:keepNext/>
      <w:outlineLvl w:val="2"/>
    </w:pPr>
    <w:rPr>
      <w:b/>
      <w:bCs/>
      <w:vanish/>
      <w:color w:val="FF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paragraph" w:styleId="HDR" w:customStyle="1">
    <w:name w:val="HDR"/>
    <w:basedOn w:val="Normal"/>
    <w:rsid w:val="00AD79CE"/>
    <w:pPr>
      <w:tabs>
        <w:tab w:val="center" w:pos="4608"/>
        <w:tab w:val="right" w:pos="9360"/>
      </w:tabs>
      <w:suppressAutoHyphens/>
    </w:pPr>
  </w:style>
  <w:style w:type="paragraph" w:styleId="FTR" w:customStyle="1">
    <w:name w:val="FTR"/>
    <w:basedOn w:val="Normal"/>
    <w:rsid w:val="00AD79CE"/>
    <w:pPr>
      <w:tabs>
        <w:tab w:val="center" w:pos="5040"/>
        <w:tab w:val="right" w:pos="10080"/>
      </w:tabs>
      <w:suppressAutoHyphens/>
    </w:pPr>
  </w:style>
  <w:style w:type="paragraph" w:styleId="SCT" w:customStyle="1">
    <w:name w:val="SCT"/>
    <w:basedOn w:val="Normal"/>
    <w:next w:val="PRT"/>
    <w:rsid w:val="00AD79CE"/>
    <w:pPr>
      <w:suppressAutoHyphens/>
      <w:spacing w:before="240"/>
      <w:jc w:val="center"/>
    </w:pPr>
    <w:rPr>
      <w:b/>
    </w:rPr>
  </w:style>
  <w:style w:type="paragraph" w:styleId="PRT" w:customStyle="1">
    <w:name w:val="PRT"/>
    <w:basedOn w:val="Normal"/>
    <w:next w:val="ART"/>
    <w:qFormat/>
    <w:rsid w:val="00AD79CE"/>
    <w:pPr>
      <w:keepNext/>
      <w:numPr>
        <w:numId w:val="1"/>
      </w:numPr>
      <w:suppressAutoHyphens/>
      <w:spacing w:before="480"/>
      <w:outlineLvl w:val="0"/>
    </w:pPr>
    <w:rPr>
      <w:b/>
    </w:rPr>
  </w:style>
  <w:style w:type="paragraph" w:styleId="SUT" w:customStyle="1">
    <w:name w:val="SUT"/>
    <w:basedOn w:val="Normal"/>
    <w:next w:val="PR1Char"/>
    <w:rsid w:val="00AD79CE"/>
    <w:pPr>
      <w:numPr>
        <w:ilvl w:val="1"/>
        <w:numId w:val="1"/>
      </w:numPr>
      <w:suppressAutoHyphens/>
      <w:spacing w:before="240"/>
      <w:jc w:val="both"/>
      <w:outlineLvl w:val="0"/>
    </w:pPr>
  </w:style>
  <w:style w:type="paragraph" w:styleId="DST" w:customStyle="1">
    <w:name w:val="DST"/>
    <w:basedOn w:val="Normal"/>
    <w:next w:val="PR1Char"/>
    <w:rsid w:val="00AD79CE"/>
    <w:pPr>
      <w:numPr>
        <w:ilvl w:val="2"/>
        <w:numId w:val="1"/>
      </w:numPr>
      <w:suppressAutoHyphens/>
      <w:spacing w:before="240"/>
      <w:outlineLvl w:val="0"/>
    </w:pPr>
  </w:style>
  <w:style w:type="paragraph" w:styleId="ART" w:customStyle="1">
    <w:name w:val="ART"/>
    <w:basedOn w:val="Normal"/>
    <w:next w:val="PR1Char"/>
    <w:qFormat/>
    <w:rsid w:val="00AD79CE"/>
    <w:pPr>
      <w:keepNext/>
      <w:numPr>
        <w:ilvl w:val="3"/>
        <w:numId w:val="1"/>
      </w:numPr>
      <w:tabs>
        <w:tab w:val="clear" w:pos="864"/>
        <w:tab w:val="left" w:pos="576"/>
      </w:tabs>
      <w:suppressAutoHyphens/>
      <w:spacing w:before="480"/>
      <w:ind w:left="576" w:hanging="576"/>
      <w:outlineLvl w:val="1"/>
    </w:pPr>
    <w:rPr>
      <w:b/>
    </w:rPr>
  </w:style>
  <w:style w:type="paragraph" w:styleId="PR1Char" w:customStyle="1">
    <w:name w:val="PR1 Char"/>
    <w:basedOn w:val="Normal"/>
    <w:link w:val="PR1CharChar"/>
    <w:uiPriority w:val="99"/>
    <w:rsid w:val="00AD79CE"/>
    <w:pPr>
      <w:numPr>
        <w:ilvl w:val="4"/>
        <w:numId w:val="1"/>
      </w:numPr>
      <w:tabs>
        <w:tab w:val="left" w:pos="432"/>
      </w:tabs>
      <w:suppressAutoHyphens/>
      <w:spacing w:before="240"/>
      <w:outlineLvl w:val="2"/>
    </w:pPr>
    <w:rPr>
      <w:rFonts w:cs="Times New Roman"/>
    </w:rPr>
  </w:style>
  <w:style w:type="paragraph" w:styleId="PR2" w:customStyle="1">
    <w:name w:val="PR2"/>
    <w:basedOn w:val="Normal"/>
    <w:link w:val="PR2Char"/>
    <w:qFormat/>
    <w:rsid w:val="00AD79CE"/>
    <w:pPr>
      <w:numPr>
        <w:ilvl w:val="5"/>
        <w:numId w:val="1"/>
      </w:numPr>
      <w:suppressAutoHyphens/>
      <w:ind w:hanging="432"/>
      <w:outlineLvl w:val="3"/>
    </w:pPr>
    <w:rPr>
      <w:rFonts w:cs="Times New Roman"/>
    </w:rPr>
  </w:style>
  <w:style w:type="paragraph" w:styleId="PR3" w:customStyle="1">
    <w:name w:val="PR3"/>
    <w:basedOn w:val="Normal"/>
    <w:link w:val="PR3Char"/>
    <w:qFormat/>
    <w:rsid w:val="00AD79CE"/>
    <w:pPr>
      <w:numPr>
        <w:ilvl w:val="6"/>
        <w:numId w:val="1"/>
      </w:numPr>
      <w:tabs>
        <w:tab w:val="clear" w:pos="2016"/>
        <w:tab w:val="left" w:pos="1872"/>
      </w:tabs>
      <w:suppressAutoHyphens/>
      <w:ind w:left="1872" w:hanging="432"/>
      <w:outlineLvl w:val="4"/>
    </w:pPr>
    <w:rPr>
      <w:rFonts w:cs="Times New Roman"/>
    </w:rPr>
  </w:style>
  <w:style w:type="paragraph" w:styleId="PR4" w:customStyle="1">
    <w:name w:val="PR4"/>
    <w:basedOn w:val="Normal"/>
    <w:qFormat/>
    <w:rsid w:val="00AD79CE"/>
    <w:pPr>
      <w:numPr>
        <w:ilvl w:val="7"/>
        <w:numId w:val="1"/>
      </w:numPr>
      <w:tabs>
        <w:tab w:val="clear" w:pos="2592"/>
        <w:tab w:val="left" w:pos="2304"/>
      </w:tabs>
      <w:suppressAutoHyphens/>
      <w:ind w:left="2304" w:hanging="432"/>
      <w:outlineLvl w:val="5"/>
    </w:pPr>
  </w:style>
  <w:style w:type="paragraph" w:styleId="PR5" w:customStyle="1">
    <w:name w:val="PR5"/>
    <w:basedOn w:val="Normal"/>
    <w:qFormat/>
    <w:rsid w:val="00AD79CE"/>
    <w:pPr>
      <w:numPr>
        <w:ilvl w:val="8"/>
        <w:numId w:val="1"/>
      </w:numPr>
      <w:tabs>
        <w:tab w:val="clear" w:pos="3168"/>
        <w:tab w:val="left" w:pos="2736"/>
      </w:tabs>
      <w:suppressAutoHyphens/>
      <w:ind w:left="2736" w:hanging="432"/>
      <w:outlineLvl w:val="6"/>
    </w:pPr>
  </w:style>
  <w:style w:type="paragraph" w:styleId="TB1" w:customStyle="1">
    <w:name w:val="TB1"/>
    <w:basedOn w:val="Normal"/>
    <w:next w:val="PR1Char"/>
    <w:rsid w:val="00AD79CE"/>
    <w:pPr>
      <w:suppressAutoHyphens/>
      <w:spacing w:before="240"/>
      <w:ind w:left="288"/>
    </w:pPr>
  </w:style>
  <w:style w:type="paragraph" w:styleId="TB2" w:customStyle="1">
    <w:name w:val="TB2"/>
    <w:basedOn w:val="Normal"/>
    <w:next w:val="PR2"/>
    <w:rsid w:val="00AD79CE"/>
    <w:pPr>
      <w:suppressAutoHyphens/>
      <w:spacing w:before="240"/>
      <w:ind w:left="864"/>
    </w:pPr>
  </w:style>
  <w:style w:type="paragraph" w:styleId="TB3" w:customStyle="1">
    <w:name w:val="TB3"/>
    <w:basedOn w:val="Normal"/>
    <w:next w:val="PR3"/>
    <w:rsid w:val="00AD79CE"/>
    <w:pPr>
      <w:suppressAutoHyphens/>
      <w:spacing w:before="240"/>
      <w:ind w:left="1440"/>
    </w:pPr>
  </w:style>
  <w:style w:type="paragraph" w:styleId="TB4" w:customStyle="1">
    <w:name w:val="TB4"/>
    <w:basedOn w:val="Normal"/>
    <w:next w:val="PR4"/>
    <w:rsid w:val="00AD79CE"/>
    <w:pPr>
      <w:suppressAutoHyphens/>
      <w:spacing w:before="240"/>
      <w:ind w:left="2016"/>
    </w:pPr>
  </w:style>
  <w:style w:type="paragraph" w:styleId="TB5" w:customStyle="1">
    <w:name w:val="TB5"/>
    <w:basedOn w:val="Normal"/>
    <w:next w:val="PR5"/>
    <w:rsid w:val="00AD79CE"/>
    <w:pPr>
      <w:suppressAutoHyphens/>
      <w:spacing w:before="240"/>
      <w:ind w:left="2592"/>
    </w:pPr>
  </w:style>
  <w:style w:type="character" w:styleId="Hyperlink">
    <w:name w:val="Hyperlink"/>
    <w:rsid w:val="00AD79CE"/>
    <w:rPr>
      <w:color w:val="0000FF"/>
      <w:u w:val="none"/>
    </w:rPr>
  </w:style>
  <w:style w:type="character" w:styleId="FollowedHyperlink">
    <w:name w:val="FollowedHyperlink"/>
    <w:rsid w:val="00AD79CE"/>
    <w:rPr>
      <w:color w:val="800080"/>
      <w:u w:val="single"/>
    </w:rPr>
  </w:style>
  <w:style w:type="paragraph" w:styleId="Title">
    <w:name w:val="Title"/>
    <w:basedOn w:val="Normal"/>
    <w:qFormat/>
    <w:rsid w:val="00AD79CE"/>
    <w:pPr>
      <w:jc w:val="center"/>
    </w:pPr>
    <w:rPr>
      <w:b/>
      <w:bCs/>
      <w:vanish/>
      <w:color w:val="FF0000"/>
    </w:rPr>
  </w:style>
  <w:style w:type="character" w:styleId="PR1CharChar" w:customStyle="1">
    <w:name w:val="PR1 Char Char"/>
    <w:link w:val="PR1Char"/>
    <w:uiPriority w:val="99"/>
    <w:rsid w:val="000D612C"/>
    <w:rPr>
      <w:rFonts w:ascii="Arial" w:hAnsi="Arial"/>
    </w:rPr>
  </w:style>
  <w:style w:type="paragraph" w:styleId="PR1" w:customStyle="1">
    <w:name w:val="PR1"/>
    <w:basedOn w:val="Normal"/>
    <w:rsid w:val="00FB3841"/>
    <w:pPr>
      <w:tabs>
        <w:tab w:val="left" w:pos="432"/>
      </w:tabs>
      <w:suppressAutoHyphens/>
      <w:spacing w:before="240"/>
      <w:ind w:left="1008" w:hanging="432"/>
      <w:outlineLvl w:val="2"/>
    </w:pPr>
  </w:style>
  <w:style w:type="paragraph" w:styleId="TCH" w:customStyle="1">
    <w:name w:val="TCH"/>
    <w:basedOn w:val="Normal"/>
    <w:rsid w:val="00AD79CE"/>
    <w:pPr>
      <w:suppressAutoHyphens/>
    </w:pPr>
  </w:style>
  <w:style w:type="paragraph" w:styleId="TCE" w:customStyle="1">
    <w:name w:val="TCE"/>
    <w:basedOn w:val="Normal"/>
    <w:rsid w:val="00AD79CE"/>
    <w:pPr>
      <w:suppressAutoHyphens/>
      <w:ind w:left="144" w:hanging="144"/>
    </w:pPr>
  </w:style>
  <w:style w:type="paragraph" w:styleId="EOS" w:customStyle="1">
    <w:name w:val="EOS"/>
    <w:basedOn w:val="Normal"/>
    <w:rsid w:val="00AD79CE"/>
    <w:pPr>
      <w:suppressAutoHyphens/>
      <w:spacing w:before="480"/>
      <w:jc w:val="center"/>
    </w:pPr>
    <w:rPr>
      <w:b/>
    </w:rPr>
  </w:style>
  <w:style w:type="paragraph" w:styleId="ANT" w:customStyle="1">
    <w:name w:val="ANT"/>
    <w:basedOn w:val="Normal"/>
    <w:rsid w:val="00AD79CE"/>
    <w:pPr>
      <w:suppressAutoHyphens/>
      <w:spacing w:before="240"/>
      <w:jc w:val="both"/>
    </w:pPr>
    <w:rPr>
      <w:vanish/>
      <w:color w:val="800080"/>
      <w:u w:val="single"/>
    </w:rPr>
  </w:style>
  <w:style w:type="paragraph" w:styleId="CMT" w:customStyle="1">
    <w:name w:val="CMT"/>
    <w:basedOn w:val="Normal"/>
    <w:link w:val="CMTChar"/>
    <w:autoRedefine/>
    <w:rsid w:val="008157BD"/>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rFonts w:cs="Times New Roman"/>
      <w:color w:val="FF0000"/>
    </w:rPr>
  </w:style>
  <w:style w:type="character" w:styleId="CPR" w:customStyle="1">
    <w:name w:val="CPR"/>
    <w:basedOn w:val="DefaultParagraphFont"/>
    <w:rsid w:val="00AD79CE"/>
  </w:style>
  <w:style w:type="character" w:styleId="SPN" w:customStyle="1">
    <w:name w:val="SPN"/>
    <w:basedOn w:val="DefaultParagraphFont"/>
    <w:rsid w:val="00AD79CE"/>
  </w:style>
  <w:style w:type="character" w:styleId="SPD" w:customStyle="1">
    <w:name w:val="SPD"/>
    <w:basedOn w:val="DefaultParagraphFont"/>
    <w:rsid w:val="00AD79CE"/>
  </w:style>
  <w:style w:type="character" w:styleId="NUM" w:customStyle="1">
    <w:name w:val="NUM"/>
    <w:basedOn w:val="DefaultParagraphFont"/>
    <w:rsid w:val="00AD79CE"/>
  </w:style>
  <w:style w:type="character" w:styleId="NAM" w:customStyle="1">
    <w:name w:val="NAM"/>
    <w:basedOn w:val="DefaultParagraphFont"/>
    <w:rsid w:val="00AD79CE"/>
  </w:style>
  <w:style w:type="character" w:styleId="SI" w:customStyle="1">
    <w:name w:val="SI"/>
    <w:uiPriority w:val="99"/>
    <w:rsid w:val="00AD79CE"/>
    <w:rPr>
      <w:color w:val="008080"/>
    </w:rPr>
  </w:style>
  <w:style w:type="character" w:styleId="IP" w:customStyle="1">
    <w:name w:val="IP"/>
    <w:uiPriority w:val="99"/>
    <w:rsid w:val="00AD79CE"/>
    <w:rPr>
      <w:color w:val="FF0000"/>
    </w:rPr>
  </w:style>
  <w:style w:type="paragraph" w:styleId="Header">
    <w:name w:val="header"/>
    <w:basedOn w:val="Normal"/>
    <w:link w:val="HeaderChar"/>
    <w:rsid w:val="00AD79CE"/>
    <w:pPr>
      <w:tabs>
        <w:tab w:val="center" w:pos="4320"/>
        <w:tab w:val="right" w:pos="8640"/>
      </w:tabs>
    </w:pPr>
  </w:style>
  <w:style w:type="paragraph" w:styleId="Footer">
    <w:name w:val="footer"/>
    <w:basedOn w:val="Normal"/>
    <w:rsid w:val="00AD79CE"/>
    <w:pPr>
      <w:tabs>
        <w:tab w:val="center" w:pos="4320"/>
        <w:tab w:val="right" w:pos="8640"/>
      </w:tabs>
    </w:pPr>
  </w:style>
  <w:style w:type="paragraph" w:styleId="ListParagraph">
    <w:name w:val="List Paragraph"/>
    <w:basedOn w:val="Normal"/>
    <w:uiPriority w:val="34"/>
    <w:qFormat/>
    <w:rsid w:val="001A508C"/>
    <w:pPr>
      <w:ind w:left="720"/>
    </w:pPr>
  </w:style>
  <w:style w:type="character" w:styleId="home-calendar1" w:customStyle="1">
    <w:name w:val="home-calendar1"/>
    <w:rsid w:val="001F4EB8"/>
    <w:rPr>
      <w:rFonts w:hint="default" w:ascii="Helvetica" w:hAnsi="Helvetica" w:cs="Helvetica"/>
      <w:color w:val="000000"/>
      <w:sz w:val="18"/>
      <w:szCs w:val="18"/>
    </w:rPr>
  </w:style>
  <w:style w:type="character" w:styleId="store-product-desc1" w:customStyle="1">
    <w:name w:val="store-product-desc1"/>
    <w:rsid w:val="000A7802"/>
    <w:rPr>
      <w:rFonts w:hint="default" w:ascii="Helvetica" w:hAnsi="Helvetica" w:cs="Helvetica"/>
      <w:color w:val="000000"/>
      <w:sz w:val="15"/>
      <w:szCs w:val="15"/>
    </w:rPr>
  </w:style>
  <w:style w:type="character" w:styleId="PR2Char" w:customStyle="1">
    <w:name w:val="PR2 Char"/>
    <w:link w:val="PR2"/>
    <w:rsid w:val="00205B4F"/>
    <w:rPr>
      <w:rFonts w:ascii="Arial" w:hAnsi="Arial"/>
    </w:rPr>
  </w:style>
  <w:style w:type="character" w:styleId="CMTChar" w:customStyle="1">
    <w:name w:val="CMT Char"/>
    <w:link w:val="CMT"/>
    <w:rsid w:val="000020F9"/>
    <w:rPr>
      <w:rFonts w:ascii="Arial" w:hAnsi="Arial" w:cs="Arial"/>
      <w:color w:val="FF0000"/>
      <w:shd w:val="clear" w:color="auto" w:fill="FFFFFF"/>
    </w:rPr>
  </w:style>
  <w:style w:type="paragraph" w:styleId="Default" w:customStyle="1">
    <w:name w:val="Default"/>
    <w:rsid w:val="00A875D6"/>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3C6230"/>
    <w:rPr>
      <w:rFonts w:ascii="Tahoma" w:hAnsi="Tahoma" w:cs="Times New Roman"/>
      <w:sz w:val="16"/>
      <w:szCs w:val="16"/>
    </w:rPr>
  </w:style>
  <w:style w:type="character" w:styleId="BalloonTextChar" w:customStyle="1">
    <w:name w:val="Balloon Text Char"/>
    <w:link w:val="BalloonText"/>
    <w:uiPriority w:val="99"/>
    <w:semiHidden/>
    <w:rsid w:val="003C6230"/>
    <w:rPr>
      <w:rFonts w:ascii="Tahoma" w:hAnsi="Tahoma" w:cs="Tahoma"/>
      <w:sz w:val="16"/>
      <w:szCs w:val="16"/>
    </w:rPr>
  </w:style>
  <w:style w:type="character" w:styleId="highlight" w:customStyle="1">
    <w:name w:val="highlight"/>
    <w:basedOn w:val="DefaultParagraphFont"/>
    <w:rsid w:val="000B3C28"/>
  </w:style>
  <w:style w:type="character" w:styleId="PR3Char" w:customStyle="1">
    <w:name w:val="PR3 Char"/>
    <w:link w:val="PR3"/>
    <w:rsid w:val="009052C7"/>
    <w:rPr>
      <w:rFonts w:ascii="Arial" w:hAnsi="Arial"/>
    </w:rPr>
  </w:style>
  <w:style w:type="table" w:styleId="TableGrid">
    <w:name w:val="Table Grid"/>
    <w:basedOn w:val="TableNormal"/>
    <w:uiPriority w:val="59"/>
    <w:rsid w:val="003A79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 w:type="character" w:styleId="Heading2Char" w:customStyle="1">
    <w:name w:val="Heading 2 Char"/>
    <w:link w:val="Heading2"/>
    <w:rsid w:val="00F0382C"/>
    <w:rPr>
      <w:rFonts w:ascii="Arial" w:hAnsi="Arial" w:cs="Arial"/>
      <w:b/>
      <w:bCs/>
      <w:vanish/>
      <w:color w:val="FF0000"/>
      <w:sz w:val="16"/>
    </w:rPr>
  </w:style>
  <w:style w:type="character" w:styleId="HeaderChar" w:customStyle="1">
    <w:name w:val="Header Char"/>
    <w:basedOn w:val="DefaultParagraphFont"/>
    <w:link w:val="Header"/>
    <w:rsid w:val="0031773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4682">
      <w:bodyDiv w:val="1"/>
      <w:marLeft w:val="0"/>
      <w:marRight w:val="0"/>
      <w:marTop w:val="0"/>
      <w:marBottom w:val="0"/>
      <w:divBdr>
        <w:top w:val="none" w:sz="0" w:space="0" w:color="auto"/>
        <w:left w:val="none" w:sz="0" w:space="0" w:color="auto"/>
        <w:bottom w:val="none" w:sz="0" w:space="0" w:color="auto"/>
        <w:right w:val="none" w:sz="0" w:space="0" w:color="auto"/>
      </w:divBdr>
      <w:divsChild>
        <w:div w:id="70200127">
          <w:marLeft w:val="0"/>
          <w:marRight w:val="0"/>
          <w:marTop w:val="0"/>
          <w:marBottom w:val="0"/>
          <w:divBdr>
            <w:top w:val="none" w:sz="0" w:space="0" w:color="auto"/>
            <w:left w:val="none" w:sz="0" w:space="0" w:color="auto"/>
            <w:bottom w:val="none" w:sz="0" w:space="0" w:color="auto"/>
            <w:right w:val="none" w:sz="0" w:space="0" w:color="auto"/>
          </w:divBdr>
        </w:div>
        <w:div w:id="108091535">
          <w:marLeft w:val="0"/>
          <w:marRight w:val="0"/>
          <w:marTop w:val="0"/>
          <w:marBottom w:val="0"/>
          <w:divBdr>
            <w:top w:val="none" w:sz="0" w:space="0" w:color="auto"/>
            <w:left w:val="none" w:sz="0" w:space="0" w:color="auto"/>
            <w:bottom w:val="none" w:sz="0" w:space="0" w:color="auto"/>
            <w:right w:val="none" w:sz="0" w:space="0" w:color="auto"/>
          </w:divBdr>
        </w:div>
        <w:div w:id="375159194">
          <w:marLeft w:val="0"/>
          <w:marRight w:val="0"/>
          <w:marTop w:val="0"/>
          <w:marBottom w:val="0"/>
          <w:divBdr>
            <w:top w:val="none" w:sz="0" w:space="0" w:color="auto"/>
            <w:left w:val="none" w:sz="0" w:space="0" w:color="auto"/>
            <w:bottom w:val="none" w:sz="0" w:space="0" w:color="auto"/>
            <w:right w:val="none" w:sz="0" w:space="0" w:color="auto"/>
          </w:divBdr>
        </w:div>
        <w:div w:id="492645928">
          <w:marLeft w:val="0"/>
          <w:marRight w:val="0"/>
          <w:marTop w:val="0"/>
          <w:marBottom w:val="0"/>
          <w:divBdr>
            <w:top w:val="none" w:sz="0" w:space="0" w:color="auto"/>
            <w:left w:val="none" w:sz="0" w:space="0" w:color="auto"/>
            <w:bottom w:val="none" w:sz="0" w:space="0" w:color="auto"/>
            <w:right w:val="none" w:sz="0" w:space="0" w:color="auto"/>
          </w:divBdr>
        </w:div>
        <w:div w:id="761341549">
          <w:marLeft w:val="0"/>
          <w:marRight w:val="0"/>
          <w:marTop w:val="0"/>
          <w:marBottom w:val="0"/>
          <w:divBdr>
            <w:top w:val="none" w:sz="0" w:space="0" w:color="auto"/>
            <w:left w:val="none" w:sz="0" w:space="0" w:color="auto"/>
            <w:bottom w:val="none" w:sz="0" w:space="0" w:color="auto"/>
            <w:right w:val="none" w:sz="0" w:space="0" w:color="auto"/>
          </w:divBdr>
        </w:div>
        <w:div w:id="940918097">
          <w:marLeft w:val="0"/>
          <w:marRight w:val="0"/>
          <w:marTop w:val="0"/>
          <w:marBottom w:val="0"/>
          <w:divBdr>
            <w:top w:val="none" w:sz="0" w:space="0" w:color="auto"/>
            <w:left w:val="none" w:sz="0" w:space="0" w:color="auto"/>
            <w:bottom w:val="none" w:sz="0" w:space="0" w:color="auto"/>
            <w:right w:val="none" w:sz="0" w:space="0" w:color="auto"/>
          </w:divBdr>
        </w:div>
        <w:div w:id="1081219511">
          <w:marLeft w:val="0"/>
          <w:marRight w:val="0"/>
          <w:marTop w:val="0"/>
          <w:marBottom w:val="0"/>
          <w:divBdr>
            <w:top w:val="none" w:sz="0" w:space="0" w:color="auto"/>
            <w:left w:val="none" w:sz="0" w:space="0" w:color="auto"/>
            <w:bottom w:val="none" w:sz="0" w:space="0" w:color="auto"/>
            <w:right w:val="none" w:sz="0" w:space="0" w:color="auto"/>
          </w:divBdr>
        </w:div>
        <w:div w:id="1376739298">
          <w:marLeft w:val="0"/>
          <w:marRight w:val="0"/>
          <w:marTop w:val="0"/>
          <w:marBottom w:val="0"/>
          <w:divBdr>
            <w:top w:val="none" w:sz="0" w:space="0" w:color="auto"/>
            <w:left w:val="none" w:sz="0" w:space="0" w:color="auto"/>
            <w:bottom w:val="none" w:sz="0" w:space="0" w:color="auto"/>
            <w:right w:val="none" w:sz="0" w:space="0" w:color="auto"/>
          </w:divBdr>
        </w:div>
        <w:div w:id="1920169819">
          <w:marLeft w:val="0"/>
          <w:marRight w:val="0"/>
          <w:marTop w:val="0"/>
          <w:marBottom w:val="0"/>
          <w:divBdr>
            <w:top w:val="none" w:sz="0" w:space="0" w:color="auto"/>
            <w:left w:val="none" w:sz="0" w:space="0" w:color="auto"/>
            <w:bottom w:val="none" w:sz="0" w:space="0" w:color="auto"/>
            <w:right w:val="none" w:sz="0" w:space="0" w:color="auto"/>
          </w:divBdr>
        </w:div>
      </w:divsChild>
    </w:div>
    <w:div w:id="234782128">
      <w:bodyDiv w:val="1"/>
      <w:marLeft w:val="0"/>
      <w:marRight w:val="0"/>
      <w:marTop w:val="0"/>
      <w:marBottom w:val="0"/>
      <w:divBdr>
        <w:top w:val="none" w:sz="0" w:space="0" w:color="auto"/>
        <w:left w:val="none" w:sz="0" w:space="0" w:color="auto"/>
        <w:bottom w:val="none" w:sz="0" w:space="0" w:color="auto"/>
        <w:right w:val="none" w:sz="0" w:space="0" w:color="auto"/>
      </w:divBdr>
      <w:divsChild>
        <w:div w:id="127091260">
          <w:marLeft w:val="0"/>
          <w:marRight w:val="0"/>
          <w:marTop w:val="0"/>
          <w:marBottom w:val="0"/>
          <w:divBdr>
            <w:top w:val="none" w:sz="0" w:space="0" w:color="auto"/>
            <w:left w:val="none" w:sz="0" w:space="0" w:color="auto"/>
            <w:bottom w:val="none" w:sz="0" w:space="0" w:color="auto"/>
            <w:right w:val="none" w:sz="0" w:space="0" w:color="auto"/>
          </w:divBdr>
        </w:div>
        <w:div w:id="321011869">
          <w:marLeft w:val="0"/>
          <w:marRight w:val="0"/>
          <w:marTop w:val="0"/>
          <w:marBottom w:val="0"/>
          <w:divBdr>
            <w:top w:val="none" w:sz="0" w:space="0" w:color="auto"/>
            <w:left w:val="none" w:sz="0" w:space="0" w:color="auto"/>
            <w:bottom w:val="none" w:sz="0" w:space="0" w:color="auto"/>
            <w:right w:val="none" w:sz="0" w:space="0" w:color="auto"/>
          </w:divBdr>
        </w:div>
        <w:div w:id="1950895023">
          <w:marLeft w:val="0"/>
          <w:marRight w:val="0"/>
          <w:marTop w:val="0"/>
          <w:marBottom w:val="0"/>
          <w:divBdr>
            <w:top w:val="none" w:sz="0" w:space="0" w:color="auto"/>
            <w:left w:val="none" w:sz="0" w:space="0" w:color="auto"/>
            <w:bottom w:val="none" w:sz="0" w:space="0" w:color="auto"/>
            <w:right w:val="none" w:sz="0" w:space="0" w:color="auto"/>
          </w:divBdr>
        </w:div>
      </w:divsChild>
    </w:div>
    <w:div w:id="432940099">
      <w:bodyDiv w:val="1"/>
      <w:marLeft w:val="0"/>
      <w:marRight w:val="0"/>
      <w:marTop w:val="0"/>
      <w:marBottom w:val="0"/>
      <w:divBdr>
        <w:top w:val="none" w:sz="0" w:space="0" w:color="auto"/>
        <w:left w:val="none" w:sz="0" w:space="0" w:color="auto"/>
        <w:bottom w:val="none" w:sz="0" w:space="0" w:color="auto"/>
        <w:right w:val="none" w:sz="0" w:space="0" w:color="auto"/>
      </w:divBdr>
      <w:divsChild>
        <w:div w:id="71853631">
          <w:marLeft w:val="0"/>
          <w:marRight w:val="0"/>
          <w:marTop w:val="0"/>
          <w:marBottom w:val="0"/>
          <w:divBdr>
            <w:top w:val="none" w:sz="0" w:space="0" w:color="auto"/>
            <w:left w:val="none" w:sz="0" w:space="0" w:color="auto"/>
            <w:bottom w:val="none" w:sz="0" w:space="0" w:color="auto"/>
            <w:right w:val="none" w:sz="0" w:space="0" w:color="auto"/>
          </w:divBdr>
        </w:div>
        <w:div w:id="146215041">
          <w:marLeft w:val="0"/>
          <w:marRight w:val="0"/>
          <w:marTop w:val="0"/>
          <w:marBottom w:val="0"/>
          <w:divBdr>
            <w:top w:val="none" w:sz="0" w:space="0" w:color="auto"/>
            <w:left w:val="none" w:sz="0" w:space="0" w:color="auto"/>
            <w:bottom w:val="none" w:sz="0" w:space="0" w:color="auto"/>
            <w:right w:val="none" w:sz="0" w:space="0" w:color="auto"/>
          </w:divBdr>
        </w:div>
        <w:div w:id="734160179">
          <w:marLeft w:val="0"/>
          <w:marRight w:val="0"/>
          <w:marTop w:val="0"/>
          <w:marBottom w:val="0"/>
          <w:divBdr>
            <w:top w:val="none" w:sz="0" w:space="0" w:color="auto"/>
            <w:left w:val="none" w:sz="0" w:space="0" w:color="auto"/>
            <w:bottom w:val="none" w:sz="0" w:space="0" w:color="auto"/>
            <w:right w:val="none" w:sz="0" w:space="0" w:color="auto"/>
          </w:divBdr>
        </w:div>
        <w:div w:id="877008175">
          <w:marLeft w:val="0"/>
          <w:marRight w:val="0"/>
          <w:marTop w:val="0"/>
          <w:marBottom w:val="0"/>
          <w:divBdr>
            <w:top w:val="none" w:sz="0" w:space="0" w:color="auto"/>
            <w:left w:val="none" w:sz="0" w:space="0" w:color="auto"/>
            <w:bottom w:val="none" w:sz="0" w:space="0" w:color="auto"/>
            <w:right w:val="none" w:sz="0" w:space="0" w:color="auto"/>
          </w:divBdr>
        </w:div>
        <w:div w:id="905454111">
          <w:marLeft w:val="0"/>
          <w:marRight w:val="0"/>
          <w:marTop w:val="0"/>
          <w:marBottom w:val="0"/>
          <w:divBdr>
            <w:top w:val="none" w:sz="0" w:space="0" w:color="auto"/>
            <w:left w:val="none" w:sz="0" w:space="0" w:color="auto"/>
            <w:bottom w:val="none" w:sz="0" w:space="0" w:color="auto"/>
            <w:right w:val="none" w:sz="0" w:space="0" w:color="auto"/>
          </w:divBdr>
        </w:div>
        <w:div w:id="1013916234">
          <w:marLeft w:val="0"/>
          <w:marRight w:val="0"/>
          <w:marTop w:val="0"/>
          <w:marBottom w:val="0"/>
          <w:divBdr>
            <w:top w:val="none" w:sz="0" w:space="0" w:color="auto"/>
            <w:left w:val="none" w:sz="0" w:space="0" w:color="auto"/>
            <w:bottom w:val="none" w:sz="0" w:space="0" w:color="auto"/>
            <w:right w:val="none" w:sz="0" w:space="0" w:color="auto"/>
          </w:divBdr>
        </w:div>
        <w:div w:id="1469662047">
          <w:marLeft w:val="0"/>
          <w:marRight w:val="0"/>
          <w:marTop w:val="0"/>
          <w:marBottom w:val="0"/>
          <w:divBdr>
            <w:top w:val="none" w:sz="0" w:space="0" w:color="auto"/>
            <w:left w:val="none" w:sz="0" w:space="0" w:color="auto"/>
            <w:bottom w:val="none" w:sz="0" w:space="0" w:color="auto"/>
            <w:right w:val="none" w:sz="0" w:space="0" w:color="auto"/>
          </w:divBdr>
        </w:div>
      </w:divsChild>
    </w:div>
    <w:div w:id="598876182">
      <w:bodyDiv w:val="1"/>
      <w:marLeft w:val="0"/>
      <w:marRight w:val="0"/>
      <w:marTop w:val="0"/>
      <w:marBottom w:val="0"/>
      <w:divBdr>
        <w:top w:val="none" w:sz="0" w:space="0" w:color="auto"/>
        <w:left w:val="none" w:sz="0" w:space="0" w:color="auto"/>
        <w:bottom w:val="none" w:sz="0" w:space="0" w:color="auto"/>
        <w:right w:val="none" w:sz="0" w:space="0" w:color="auto"/>
      </w:divBdr>
      <w:divsChild>
        <w:div w:id="320088119">
          <w:marLeft w:val="0"/>
          <w:marRight w:val="0"/>
          <w:marTop w:val="0"/>
          <w:marBottom w:val="0"/>
          <w:divBdr>
            <w:top w:val="none" w:sz="0" w:space="0" w:color="auto"/>
            <w:left w:val="none" w:sz="0" w:space="0" w:color="auto"/>
            <w:bottom w:val="none" w:sz="0" w:space="0" w:color="auto"/>
            <w:right w:val="none" w:sz="0" w:space="0" w:color="auto"/>
          </w:divBdr>
        </w:div>
        <w:div w:id="389429300">
          <w:marLeft w:val="0"/>
          <w:marRight w:val="0"/>
          <w:marTop w:val="0"/>
          <w:marBottom w:val="0"/>
          <w:divBdr>
            <w:top w:val="none" w:sz="0" w:space="0" w:color="auto"/>
            <w:left w:val="none" w:sz="0" w:space="0" w:color="auto"/>
            <w:bottom w:val="none" w:sz="0" w:space="0" w:color="auto"/>
            <w:right w:val="none" w:sz="0" w:space="0" w:color="auto"/>
          </w:divBdr>
        </w:div>
        <w:div w:id="764616819">
          <w:marLeft w:val="0"/>
          <w:marRight w:val="0"/>
          <w:marTop w:val="0"/>
          <w:marBottom w:val="0"/>
          <w:divBdr>
            <w:top w:val="none" w:sz="0" w:space="0" w:color="auto"/>
            <w:left w:val="none" w:sz="0" w:space="0" w:color="auto"/>
            <w:bottom w:val="none" w:sz="0" w:space="0" w:color="auto"/>
            <w:right w:val="none" w:sz="0" w:space="0" w:color="auto"/>
          </w:divBdr>
        </w:div>
        <w:div w:id="777600345">
          <w:marLeft w:val="0"/>
          <w:marRight w:val="0"/>
          <w:marTop w:val="0"/>
          <w:marBottom w:val="0"/>
          <w:divBdr>
            <w:top w:val="none" w:sz="0" w:space="0" w:color="auto"/>
            <w:left w:val="none" w:sz="0" w:space="0" w:color="auto"/>
            <w:bottom w:val="none" w:sz="0" w:space="0" w:color="auto"/>
            <w:right w:val="none" w:sz="0" w:space="0" w:color="auto"/>
          </w:divBdr>
        </w:div>
        <w:div w:id="1011757614">
          <w:marLeft w:val="0"/>
          <w:marRight w:val="0"/>
          <w:marTop w:val="0"/>
          <w:marBottom w:val="0"/>
          <w:divBdr>
            <w:top w:val="none" w:sz="0" w:space="0" w:color="auto"/>
            <w:left w:val="none" w:sz="0" w:space="0" w:color="auto"/>
            <w:bottom w:val="none" w:sz="0" w:space="0" w:color="auto"/>
            <w:right w:val="none" w:sz="0" w:space="0" w:color="auto"/>
          </w:divBdr>
        </w:div>
        <w:div w:id="1333142667">
          <w:marLeft w:val="0"/>
          <w:marRight w:val="0"/>
          <w:marTop w:val="0"/>
          <w:marBottom w:val="0"/>
          <w:divBdr>
            <w:top w:val="none" w:sz="0" w:space="0" w:color="auto"/>
            <w:left w:val="none" w:sz="0" w:space="0" w:color="auto"/>
            <w:bottom w:val="none" w:sz="0" w:space="0" w:color="auto"/>
            <w:right w:val="none" w:sz="0" w:space="0" w:color="auto"/>
          </w:divBdr>
        </w:div>
        <w:div w:id="1558013716">
          <w:marLeft w:val="0"/>
          <w:marRight w:val="0"/>
          <w:marTop w:val="0"/>
          <w:marBottom w:val="0"/>
          <w:divBdr>
            <w:top w:val="none" w:sz="0" w:space="0" w:color="auto"/>
            <w:left w:val="none" w:sz="0" w:space="0" w:color="auto"/>
            <w:bottom w:val="none" w:sz="0" w:space="0" w:color="auto"/>
            <w:right w:val="none" w:sz="0" w:space="0" w:color="auto"/>
          </w:divBdr>
        </w:div>
        <w:div w:id="1753504304">
          <w:marLeft w:val="0"/>
          <w:marRight w:val="0"/>
          <w:marTop w:val="0"/>
          <w:marBottom w:val="0"/>
          <w:divBdr>
            <w:top w:val="none" w:sz="0" w:space="0" w:color="auto"/>
            <w:left w:val="none" w:sz="0" w:space="0" w:color="auto"/>
            <w:bottom w:val="none" w:sz="0" w:space="0" w:color="auto"/>
            <w:right w:val="none" w:sz="0" w:space="0" w:color="auto"/>
          </w:divBdr>
        </w:div>
        <w:div w:id="2074234413">
          <w:marLeft w:val="0"/>
          <w:marRight w:val="0"/>
          <w:marTop w:val="0"/>
          <w:marBottom w:val="0"/>
          <w:divBdr>
            <w:top w:val="none" w:sz="0" w:space="0" w:color="auto"/>
            <w:left w:val="none" w:sz="0" w:space="0" w:color="auto"/>
            <w:bottom w:val="none" w:sz="0" w:space="0" w:color="auto"/>
            <w:right w:val="none" w:sz="0" w:space="0" w:color="auto"/>
          </w:divBdr>
        </w:div>
      </w:divsChild>
    </w:div>
    <w:div w:id="914238865">
      <w:bodyDiv w:val="1"/>
      <w:marLeft w:val="0"/>
      <w:marRight w:val="0"/>
      <w:marTop w:val="0"/>
      <w:marBottom w:val="0"/>
      <w:divBdr>
        <w:top w:val="none" w:sz="0" w:space="0" w:color="auto"/>
        <w:left w:val="none" w:sz="0" w:space="0" w:color="auto"/>
        <w:bottom w:val="none" w:sz="0" w:space="0" w:color="auto"/>
        <w:right w:val="none" w:sz="0" w:space="0" w:color="auto"/>
      </w:divBdr>
      <w:divsChild>
        <w:div w:id="233663470">
          <w:marLeft w:val="0"/>
          <w:marRight w:val="0"/>
          <w:marTop w:val="0"/>
          <w:marBottom w:val="0"/>
          <w:divBdr>
            <w:top w:val="none" w:sz="0" w:space="0" w:color="auto"/>
            <w:left w:val="none" w:sz="0" w:space="0" w:color="auto"/>
            <w:bottom w:val="none" w:sz="0" w:space="0" w:color="auto"/>
            <w:right w:val="none" w:sz="0" w:space="0" w:color="auto"/>
          </w:divBdr>
        </w:div>
        <w:div w:id="1409576000">
          <w:marLeft w:val="0"/>
          <w:marRight w:val="0"/>
          <w:marTop w:val="0"/>
          <w:marBottom w:val="0"/>
          <w:divBdr>
            <w:top w:val="none" w:sz="0" w:space="0" w:color="auto"/>
            <w:left w:val="none" w:sz="0" w:space="0" w:color="auto"/>
            <w:bottom w:val="none" w:sz="0" w:space="0" w:color="auto"/>
            <w:right w:val="none" w:sz="0" w:space="0" w:color="auto"/>
          </w:divBdr>
        </w:div>
        <w:div w:id="2099062493">
          <w:marLeft w:val="0"/>
          <w:marRight w:val="0"/>
          <w:marTop w:val="0"/>
          <w:marBottom w:val="0"/>
          <w:divBdr>
            <w:top w:val="none" w:sz="0" w:space="0" w:color="auto"/>
            <w:left w:val="none" w:sz="0" w:space="0" w:color="auto"/>
            <w:bottom w:val="none" w:sz="0" w:space="0" w:color="auto"/>
            <w:right w:val="none" w:sz="0" w:space="0" w:color="auto"/>
          </w:divBdr>
        </w:div>
      </w:divsChild>
    </w:div>
    <w:div w:id="1815248326">
      <w:bodyDiv w:val="1"/>
      <w:marLeft w:val="0"/>
      <w:marRight w:val="0"/>
      <w:marTop w:val="0"/>
      <w:marBottom w:val="0"/>
      <w:divBdr>
        <w:top w:val="none" w:sz="0" w:space="0" w:color="auto"/>
        <w:left w:val="none" w:sz="0" w:space="0" w:color="auto"/>
        <w:bottom w:val="none" w:sz="0" w:space="0" w:color="auto"/>
        <w:right w:val="none" w:sz="0" w:space="0" w:color="auto"/>
      </w:divBdr>
      <w:divsChild>
        <w:div w:id="405417271">
          <w:marLeft w:val="0"/>
          <w:marRight w:val="0"/>
          <w:marTop w:val="0"/>
          <w:marBottom w:val="0"/>
          <w:divBdr>
            <w:top w:val="none" w:sz="0" w:space="0" w:color="auto"/>
            <w:left w:val="none" w:sz="0" w:space="0" w:color="auto"/>
            <w:bottom w:val="none" w:sz="0" w:space="0" w:color="auto"/>
            <w:right w:val="none" w:sz="0" w:space="0" w:color="auto"/>
          </w:divBdr>
        </w:div>
        <w:div w:id="413473628">
          <w:marLeft w:val="0"/>
          <w:marRight w:val="0"/>
          <w:marTop w:val="0"/>
          <w:marBottom w:val="0"/>
          <w:divBdr>
            <w:top w:val="none" w:sz="0" w:space="0" w:color="auto"/>
            <w:left w:val="none" w:sz="0" w:space="0" w:color="auto"/>
            <w:bottom w:val="none" w:sz="0" w:space="0" w:color="auto"/>
            <w:right w:val="none" w:sz="0" w:space="0" w:color="auto"/>
          </w:divBdr>
        </w:div>
        <w:div w:id="542406746">
          <w:marLeft w:val="0"/>
          <w:marRight w:val="0"/>
          <w:marTop w:val="0"/>
          <w:marBottom w:val="0"/>
          <w:divBdr>
            <w:top w:val="none" w:sz="0" w:space="0" w:color="auto"/>
            <w:left w:val="none" w:sz="0" w:space="0" w:color="auto"/>
            <w:bottom w:val="none" w:sz="0" w:space="0" w:color="auto"/>
            <w:right w:val="none" w:sz="0" w:space="0" w:color="auto"/>
          </w:divBdr>
        </w:div>
        <w:div w:id="706687042">
          <w:marLeft w:val="0"/>
          <w:marRight w:val="0"/>
          <w:marTop w:val="0"/>
          <w:marBottom w:val="0"/>
          <w:divBdr>
            <w:top w:val="none" w:sz="0" w:space="0" w:color="auto"/>
            <w:left w:val="none" w:sz="0" w:space="0" w:color="auto"/>
            <w:bottom w:val="none" w:sz="0" w:space="0" w:color="auto"/>
            <w:right w:val="none" w:sz="0" w:space="0" w:color="auto"/>
          </w:divBdr>
        </w:div>
        <w:div w:id="1253852615">
          <w:marLeft w:val="0"/>
          <w:marRight w:val="0"/>
          <w:marTop w:val="0"/>
          <w:marBottom w:val="0"/>
          <w:divBdr>
            <w:top w:val="none" w:sz="0" w:space="0" w:color="auto"/>
            <w:left w:val="none" w:sz="0" w:space="0" w:color="auto"/>
            <w:bottom w:val="none" w:sz="0" w:space="0" w:color="auto"/>
            <w:right w:val="none" w:sz="0" w:space="0" w:color="auto"/>
          </w:divBdr>
        </w:div>
        <w:div w:id="1327173299">
          <w:marLeft w:val="0"/>
          <w:marRight w:val="0"/>
          <w:marTop w:val="0"/>
          <w:marBottom w:val="0"/>
          <w:divBdr>
            <w:top w:val="none" w:sz="0" w:space="0" w:color="auto"/>
            <w:left w:val="none" w:sz="0" w:space="0" w:color="auto"/>
            <w:bottom w:val="none" w:sz="0" w:space="0" w:color="auto"/>
            <w:right w:val="none" w:sz="0" w:space="0" w:color="auto"/>
          </w:divBdr>
        </w:div>
        <w:div w:id="1812794895">
          <w:marLeft w:val="0"/>
          <w:marRight w:val="0"/>
          <w:marTop w:val="0"/>
          <w:marBottom w:val="0"/>
          <w:divBdr>
            <w:top w:val="none" w:sz="0" w:space="0" w:color="auto"/>
            <w:left w:val="none" w:sz="0" w:space="0" w:color="auto"/>
            <w:bottom w:val="none" w:sz="0" w:space="0" w:color="auto"/>
            <w:right w:val="none" w:sz="0" w:space="0" w:color="auto"/>
          </w:divBdr>
        </w:div>
        <w:div w:id="1913198022">
          <w:marLeft w:val="0"/>
          <w:marRight w:val="0"/>
          <w:marTop w:val="0"/>
          <w:marBottom w:val="0"/>
          <w:divBdr>
            <w:top w:val="none" w:sz="0" w:space="0" w:color="auto"/>
            <w:left w:val="none" w:sz="0" w:space="0" w:color="auto"/>
            <w:bottom w:val="none" w:sz="0" w:space="0" w:color="auto"/>
            <w:right w:val="none" w:sz="0" w:space="0" w:color="auto"/>
          </w:divBdr>
        </w:div>
        <w:div w:id="1995527671">
          <w:marLeft w:val="0"/>
          <w:marRight w:val="0"/>
          <w:marTop w:val="0"/>
          <w:marBottom w:val="0"/>
          <w:divBdr>
            <w:top w:val="none" w:sz="0" w:space="0" w:color="auto"/>
            <w:left w:val="none" w:sz="0" w:space="0" w:color="auto"/>
            <w:bottom w:val="none" w:sz="0" w:space="0" w:color="auto"/>
            <w:right w:val="none" w:sz="0" w:space="0" w:color="auto"/>
          </w:divBdr>
        </w:div>
      </w:divsChild>
    </w:div>
    <w:div w:id="1905216436">
      <w:bodyDiv w:val="1"/>
      <w:marLeft w:val="0"/>
      <w:marRight w:val="0"/>
      <w:marTop w:val="0"/>
      <w:marBottom w:val="0"/>
      <w:divBdr>
        <w:top w:val="none" w:sz="0" w:space="0" w:color="auto"/>
        <w:left w:val="none" w:sz="0" w:space="0" w:color="auto"/>
        <w:bottom w:val="none" w:sz="0" w:space="0" w:color="auto"/>
        <w:right w:val="none" w:sz="0" w:space="0" w:color="auto"/>
      </w:divBdr>
      <w:divsChild>
        <w:div w:id="167405278">
          <w:marLeft w:val="0"/>
          <w:marRight w:val="0"/>
          <w:marTop w:val="0"/>
          <w:marBottom w:val="0"/>
          <w:divBdr>
            <w:top w:val="none" w:sz="0" w:space="0" w:color="auto"/>
            <w:left w:val="none" w:sz="0" w:space="0" w:color="auto"/>
            <w:bottom w:val="none" w:sz="0" w:space="0" w:color="auto"/>
            <w:right w:val="none" w:sz="0" w:space="0" w:color="auto"/>
          </w:divBdr>
        </w:div>
        <w:div w:id="515652152">
          <w:marLeft w:val="0"/>
          <w:marRight w:val="0"/>
          <w:marTop w:val="0"/>
          <w:marBottom w:val="0"/>
          <w:divBdr>
            <w:top w:val="none" w:sz="0" w:space="0" w:color="auto"/>
            <w:left w:val="none" w:sz="0" w:space="0" w:color="auto"/>
            <w:bottom w:val="none" w:sz="0" w:space="0" w:color="auto"/>
            <w:right w:val="none" w:sz="0" w:space="0" w:color="auto"/>
          </w:divBdr>
        </w:div>
        <w:div w:id="2038773787">
          <w:marLeft w:val="0"/>
          <w:marRight w:val="0"/>
          <w:marTop w:val="0"/>
          <w:marBottom w:val="0"/>
          <w:divBdr>
            <w:top w:val="none" w:sz="0" w:space="0" w:color="auto"/>
            <w:left w:val="none" w:sz="0" w:space="0" w:color="auto"/>
            <w:bottom w:val="none" w:sz="0" w:space="0" w:color="auto"/>
            <w:right w:val="none" w:sz="0" w:space="0" w:color="auto"/>
          </w:divBdr>
        </w:div>
        <w:div w:id="2103528114">
          <w:marLeft w:val="0"/>
          <w:marRight w:val="0"/>
          <w:marTop w:val="0"/>
          <w:marBottom w:val="0"/>
          <w:divBdr>
            <w:top w:val="none" w:sz="0" w:space="0" w:color="auto"/>
            <w:left w:val="none" w:sz="0" w:space="0" w:color="auto"/>
            <w:bottom w:val="none" w:sz="0" w:space="0" w:color="auto"/>
            <w:right w:val="none" w:sz="0" w:space="0" w:color="auto"/>
          </w:divBdr>
        </w:div>
      </w:divsChild>
    </w:div>
    <w:div w:id="1939409874">
      <w:bodyDiv w:val="1"/>
      <w:marLeft w:val="0"/>
      <w:marRight w:val="0"/>
      <w:marTop w:val="0"/>
      <w:marBottom w:val="0"/>
      <w:divBdr>
        <w:top w:val="none" w:sz="0" w:space="0" w:color="auto"/>
        <w:left w:val="none" w:sz="0" w:space="0" w:color="auto"/>
        <w:bottom w:val="none" w:sz="0" w:space="0" w:color="auto"/>
        <w:right w:val="none" w:sz="0" w:space="0" w:color="auto"/>
      </w:divBdr>
      <w:divsChild>
        <w:div w:id="710811051">
          <w:marLeft w:val="0"/>
          <w:marRight w:val="0"/>
          <w:marTop w:val="0"/>
          <w:marBottom w:val="0"/>
          <w:divBdr>
            <w:top w:val="none" w:sz="0" w:space="0" w:color="auto"/>
            <w:left w:val="none" w:sz="0" w:space="0" w:color="auto"/>
            <w:bottom w:val="none" w:sz="0" w:space="0" w:color="auto"/>
            <w:right w:val="none" w:sz="0" w:space="0" w:color="auto"/>
          </w:divBdr>
        </w:div>
        <w:div w:id="726535996">
          <w:marLeft w:val="0"/>
          <w:marRight w:val="0"/>
          <w:marTop w:val="0"/>
          <w:marBottom w:val="0"/>
          <w:divBdr>
            <w:top w:val="none" w:sz="0" w:space="0" w:color="auto"/>
            <w:left w:val="none" w:sz="0" w:space="0" w:color="auto"/>
            <w:bottom w:val="none" w:sz="0" w:space="0" w:color="auto"/>
            <w:right w:val="none" w:sz="0" w:space="0" w:color="auto"/>
          </w:divBdr>
        </w:div>
        <w:div w:id="2034913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sphaltinstitute.org"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yperlink" Target="http://aec.churchofjesuschrist.org/aec/design_guidelines/" TargetMode="Externa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hyperlink" Target="http://www.winfieldunited.com" TargetMode="External" Id="rId9" /><Relationship Type="http://schemas.openxmlformats.org/officeDocument/2006/relationships/fontTable" Target="fontTable.xml" Id="rId14" /><Relationship Type="http://schemas.openxmlformats.org/officeDocument/2006/relationships/hyperlink" Target="http://www.propexglobal.com" TargetMode="External" Id="R564ea2cfb5ce4f42" /><Relationship Type="http://schemas.openxmlformats.org/officeDocument/2006/relationships/hyperlink" Target="http://www.thracegroup.com" TargetMode="External" Id="Re892005a6a8949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Asphalt Paving Surface Treatment - Overlay With Fabric - Superpave</dc:title>
  <dc:creator>L.D.S. Church</dc:creator>
  <keywords>Rs</keywords>
  <dc:description>Asphalt Paving Surface Treatment - Overlay Superpave</dc:description>
  <lastModifiedBy>Mike Molyneux</lastModifiedBy>
  <revision>7</revision>
  <lastPrinted>2019-01-18T17:39:00.0000000Z</lastPrinted>
  <dcterms:created xsi:type="dcterms:W3CDTF">2024-04-23T14:12:00.0000000Z</dcterms:created>
  <dcterms:modified xsi:type="dcterms:W3CDTF">2024-04-26T20:06:30.7446446Z</dcterms:modified>
  <category>*     *     Rs</category>
</coreProperties>
</file>